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0 -->
  <w:body>
    <w:p w:rsidR="005B2D24" w:rsidRPr="000D6098" w:rsidP="00402D4C" w14:paraId="2B24CB98" w14:textId="77777777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p w:rsidR="006F548F" w:rsidRPr="000034DD" w:rsidP="006F548F" w14:paraId="2B24CB99" w14:textId="7777777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927D20" w:rsidP="00927D20" w14:paraId="1472B7B1" w14:textId="1B9CD439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начале предоставления коммунальной услуги по </w:t>
      </w:r>
      <w:r w:rsidRPr="00EB32C9" w:rsidR="00EB32C9">
        <w:rPr>
          <w:rFonts w:ascii="Arial" w:eastAsia="Times New Roman" w:hAnsi="Arial" w:cs="Arial"/>
          <w:b/>
          <w:sz w:val="20"/>
          <w:szCs w:val="20"/>
          <w:lang w:eastAsia="ru-RU"/>
        </w:rPr>
        <w:t>отоплению, горячему водоснабжению</w:t>
      </w:r>
    </w:p>
    <w:p w:rsidR="007B3F9C" w:rsidP="00927D20" w14:paraId="2B24CB9C" w14:textId="53EA9264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организацией </w:t>
      </w:r>
      <w:r w:rsidR="00C20FB4">
        <w:rPr>
          <w:rFonts w:ascii="Arial" w:eastAsia="Times New Roman" w:hAnsi="Arial" w:cs="Arial"/>
          <w:b/>
          <w:sz w:val="20"/>
          <w:szCs w:val="20"/>
          <w:lang w:eastAsia="ru-RU"/>
        </w:rPr>
        <w:t>ПАО «КГК»</w:t>
      </w:r>
    </w:p>
    <w:p w:rsidR="00927D20" w:rsidRPr="000034DD" w:rsidP="00927D20" w14:paraId="68FED6E0" w14:textId="77777777">
      <w:pPr>
        <w:spacing w:after="0" w:line="240" w:lineRule="auto"/>
        <w:ind w:firstLine="54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766B" w:rsidRPr="000034DD" w:rsidP="006C766B" w14:paraId="2B24CB9D" w14:textId="2A3CDA55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Pr="000034DD" w:rsidR="00E03358">
        <w:rPr>
          <w:rFonts w:ascii="Arial" w:eastAsia="Times New Roman" w:hAnsi="Arial" w:cs="Arial"/>
          <w:sz w:val="20"/>
          <w:szCs w:val="20"/>
          <w:lang w:eastAsia="ru-RU"/>
        </w:rPr>
        <w:t>и обращения управляющей компании</w:t>
      </w:r>
      <w:r w:rsidR="005521C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27D20"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 w:rsidR="00C20FB4">
        <w:rPr>
          <w:rFonts w:ascii="Arial" w:eastAsia="Times New Roman" w:hAnsi="Arial" w:cs="Arial"/>
          <w:sz w:val="20"/>
          <w:szCs w:val="20"/>
          <w:lang w:eastAsia="ru-RU"/>
        </w:rPr>
        <w:t>Курганская управляющая компания</w:t>
      </w:r>
      <w:r w:rsidR="00927D20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, в связи с принятием общим собранием собственников помещений МКД по адресу: </w:t>
      </w:r>
      <w:r w:rsidRPr="00165949" w:rsidR="00C20FB4">
        <w:rPr>
          <w:rFonts w:ascii="Arial" w:eastAsia="Times New Roman" w:hAnsi="Arial" w:cs="Arial"/>
          <w:sz w:val="20"/>
          <w:szCs w:val="20"/>
          <w:lang w:eastAsia="ru-RU"/>
        </w:rPr>
        <w:t xml:space="preserve">640022, Курганская </w:t>
      </w:r>
      <w:r w:rsidRPr="00165949" w:rsidR="00C20FB4">
        <w:rPr>
          <w:rFonts w:ascii="Arial" w:eastAsia="Times New Roman" w:hAnsi="Arial" w:cs="Arial"/>
          <w:sz w:val="20"/>
          <w:szCs w:val="20"/>
          <w:lang w:eastAsia="ru-RU"/>
        </w:rPr>
        <w:t>обл</w:t>
      </w:r>
      <w:r w:rsidRPr="00165949" w:rsidR="00C20FB4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927D20">
        <w:rPr>
          <w:rFonts w:ascii="Arial" w:eastAsia="Times New Roman" w:hAnsi="Arial" w:cs="Arial"/>
          <w:sz w:val="20"/>
          <w:szCs w:val="20"/>
          <w:lang w:eastAsia="ru-RU"/>
        </w:rPr>
        <w:t xml:space="preserve">г. </w:t>
      </w:r>
      <w:r w:rsidRPr="00165949" w:rsidR="00C20FB4">
        <w:rPr>
          <w:rFonts w:ascii="Arial" w:eastAsia="Times New Roman" w:hAnsi="Arial" w:cs="Arial"/>
          <w:sz w:val="20"/>
          <w:szCs w:val="20"/>
          <w:lang w:eastAsia="ru-RU"/>
        </w:rPr>
        <w:t xml:space="preserve">Курган, </w:t>
      </w:r>
      <w:r w:rsidR="00927D20">
        <w:rPr>
          <w:rFonts w:ascii="Arial" w:eastAsia="Times New Roman" w:hAnsi="Arial" w:cs="Arial"/>
          <w:sz w:val="20"/>
          <w:szCs w:val="20"/>
          <w:lang w:eastAsia="ru-RU"/>
        </w:rPr>
        <w:t>ул. Урицкого</w:t>
      </w:r>
      <w:r w:rsidRPr="00165949" w:rsidR="00C20FB4">
        <w:rPr>
          <w:rFonts w:ascii="Arial" w:eastAsia="Times New Roman" w:hAnsi="Arial" w:cs="Arial"/>
          <w:sz w:val="20"/>
          <w:szCs w:val="20"/>
          <w:lang w:eastAsia="ru-RU"/>
        </w:rPr>
        <w:t xml:space="preserve">, дом </w:t>
      </w:r>
      <w:r w:rsidRPr="00165949" w:rsidR="00C20FB4">
        <w:rPr>
          <w:rFonts w:ascii="Arial" w:eastAsia="Times New Roman" w:hAnsi="Arial" w:cs="Arial"/>
          <w:sz w:val="20"/>
          <w:szCs w:val="20"/>
          <w:lang w:eastAsia="ru-RU"/>
        </w:rPr>
        <w:t>195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 решения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 заключении прямых договоров непосредственно с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заключении с </w:t>
      </w:r>
      <w:r w:rsidRPr="000034DD" w:rsidR="00E03358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1.0</w:t>
      </w:r>
      <w:r w:rsidR="00C20FB4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.2025</w:t>
      </w:r>
      <w:r w:rsidR="00927D20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</w:t>
      </w:r>
      <w:r w:rsidR="00477FD5">
        <w:rPr>
          <w:rFonts w:ascii="Arial" w:eastAsia="Times New Roman" w:hAnsi="Arial" w:cs="Arial"/>
          <w:sz w:val="20"/>
          <w:szCs w:val="20"/>
          <w:lang w:eastAsia="ru-RU"/>
        </w:rPr>
        <w:t>чале предоставления коммунальных услуг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521C7">
        <w:rPr>
          <w:rFonts w:ascii="Arial" w:eastAsia="Times New Roman" w:hAnsi="Arial" w:cs="Arial"/>
          <w:sz w:val="20"/>
          <w:szCs w:val="20"/>
          <w:lang w:eastAsia="ru-RU"/>
        </w:rPr>
        <w:t xml:space="preserve">по </w:t>
      </w:r>
      <w:r w:rsidR="00EB32C9"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 и </w:t>
      </w:r>
      <w:bookmarkStart w:id="0" w:name="_GoBack"/>
      <w:bookmarkEnd w:id="0"/>
      <w:r w:rsidR="005521C7">
        <w:rPr>
          <w:rFonts w:ascii="Arial" w:eastAsia="Times New Roman" w:hAnsi="Arial" w:cs="Arial"/>
          <w:sz w:val="20"/>
          <w:szCs w:val="20"/>
          <w:lang w:eastAsia="ru-RU"/>
        </w:rPr>
        <w:t xml:space="preserve">горячему водоснабжению </w:t>
      </w:r>
      <w:r w:rsidRPr="000034DD" w:rsidR="00C20FB4">
        <w:rPr>
          <w:rFonts w:ascii="Arial" w:eastAsia="Times New Roman" w:hAnsi="Arial" w:cs="Arial"/>
          <w:sz w:val="20"/>
          <w:szCs w:val="20"/>
          <w:lang w:eastAsia="ru-RU"/>
        </w:rPr>
        <w:t xml:space="preserve">с </w:t>
      </w:r>
      <w:r w:rsidRPr="000034DD" w:rsidR="00C20FB4">
        <w:rPr>
          <w:rFonts w:ascii="Arial" w:eastAsia="Times New Roman" w:hAnsi="Arial" w:cs="Arial"/>
          <w:sz w:val="20"/>
          <w:szCs w:val="20"/>
          <w:lang w:eastAsia="ru-RU"/>
        </w:rPr>
        <w:t>ресурсоснабжающей</w:t>
      </w:r>
      <w:r w:rsidRPr="000034DD" w:rsidR="00C20FB4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организацией</w:t>
      </w:r>
      <w:r w:rsidR="00C20FB4">
        <w:rPr>
          <w:rFonts w:ascii="Arial" w:eastAsia="Times New Roman" w:hAnsi="Arial" w:cs="Arial"/>
          <w:sz w:val="20"/>
          <w:szCs w:val="20"/>
          <w:lang w:eastAsia="ru-RU"/>
        </w:rPr>
        <w:t xml:space="preserve"> ПАО «КГК»</w:t>
      </w:r>
      <w:r w:rsidR="00927D20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6098" w:rsidRPr="000034DD" w:rsidP="006C766B" w14:paraId="2B24CB9E" w14:textId="7777777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 w14:paraId="2B24CB9F" w14:textId="3E47F140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Собственникам помещений по указанному адресу необходимо предоставить в адрес</w:t>
      </w:r>
      <w:r w:rsidR="00927D20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 w:rsidR="00CF7011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Pr="000034DD" w:rsidR="000D6098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034DD" w:rsidP="00402D4C" w14:paraId="2B24CBA0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 w14:paraId="2B24CBA1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F82AA3" w:rsidRPr="000034DD" w:rsidP="00402D4C" w14:paraId="2B24CBA2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F82AA3" w:rsidRPr="000034DD" w:rsidP="00402D4C" w14:paraId="2B24CBA3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:rsidR="00F82AA3" w:rsidRPr="000034DD" w:rsidP="00402D4C" w14:paraId="2B24CBA4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P="00402D4C" w14:paraId="2B24CBA5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</w:t>
      </w:r>
      <w:r w:rsidRPr="000034DD">
        <w:rPr>
          <w:rFonts w:ascii="Arial" w:hAnsi="Arial" w:cs="Arial"/>
          <w:sz w:val="20"/>
          <w:szCs w:val="20"/>
        </w:rPr>
        <w:t>теплопотребляющих</w:t>
      </w:r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P="00402D4C" w14:paraId="2B24CBA6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P="00402D4C" w14:paraId="2B24CBA7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P="00402D4C" w14:paraId="2B24CBA8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P="00402D4C" w14:paraId="2B24CBA9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F82AA3" w:rsidRPr="000034DD" w:rsidP="00402D4C" w14:paraId="2B24CBAA" w14:textId="77777777">
      <w:pPr>
        <w:pStyle w:val="NormalWeb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:rsidR="00402D4C" w:rsidRPr="000034DD" w:rsidP="00402D4C" w14:paraId="2B24CBAB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402D4C" w:rsidRPr="000034DD" w:rsidP="00402D4C" w14:paraId="2B24CBAC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P="00402D4C" w14:paraId="2B24CBAD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Pr="000034DD" w:rsidR="009F4372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Pr="000034DD" w:rsidR="009F4372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Pr="000034DD" w:rsidR="009F4372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P="00402D4C" w14:paraId="2B24CBAE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К. </w:t>
      </w:r>
      <w:r w:rsidRPr="000034DD">
        <w:rPr>
          <w:rFonts w:ascii="Arial" w:hAnsi="Arial" w:cs="Arial"/>
          <w:sz w:val="20"/>
          <w:szCs w:val="20"/>
        </w:rPr>
        <w:t>Мяготина</w:t>
      </w:r>
      <w:r w:rsidRPr="000034DD">
        <w:rPr>
          <w:rFonts w:ascii="Arial" w:hAnsi="Arial" w:cs="Arial"/>
          <w:sz w:val="20"/>
          <w:szCs w:val="20"/>
        </w:rPr>
        <w:t>, 60А;</w:t>
      </w:r>
      <w:r w:rsidRPr="00C20FB4" w:rsidR="00C20FB4">
        <w:t xml:space="preserve"> </w:t>
      </w:r>
      <w:r w:rsidR="00C20FB4">
        <w:t>(</w:t>
      </w:r>
      <w:r w:rsidRPr="00183C50" w:rsidR="00C20FB4">
        <w:rPr>
          <w:rFonts w:ascii="Arial" w:hAnsi="Arial" w:cs="Arial"/>
          <w:sz w:val="20"/>
          <w:szCs w:val="20"/>
        </w:rPr>
        <w:t>офис закрыт на ремонт с 15 июня по 1 сентября 2025г.);</w:t>
      </w:r>
    </w:p>
    <w:p w:rsidR="00C62050" w:rsidRPr="000034DD" w:rsidP="00402D4C" w14:paraId="2B24CBAF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P="00402D4C" w14:paraId="2B24CBB0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P="00402D4C" w14:paraId="2B24CBB1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:rsidR="00C62050" w:rsidRPr="000034DD" w:rsidP="00402D4C" w14:paraId="2B24CBB2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034DD" w:rsidP="00402D4C" w14:paraId="2B24CBB3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Техническая, 17;</w:t>
      </w:r>
    </w:p>
    <w:p w:rsidR="00C62050" w:rsidRPr="000034DD" w:rsidP="00402D4C" w14:paraId="2B24CBB4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</w:t>
      </w:r>
      <w:r w:rsidRPr="000034DD">
        <w:rPr>
          <w:rFonts w:ascii="Arial" w:hAnsi="Arial" w:cs="Arial"/>
          <w:sz w:val="20"/>
          <w:szCs w:val="20"/>
        </w:rPr>
        <w:t>Карбышева</w:t>
      </w:r>
      <w:r w:rsidRPr="000034DD">
        <w:rPr>
          <w:rFonts w:ascii="Arial" w:hAnsi="Arial" w:cs="Arial"/>
          <w:sz w:val="20"/>
          <w:szCs w:val="20"/>
        </w:rPr>
        <w:t>, 44В;</w:t>
      </w:r>
    </w:p>
    <w:p w:rsidR="00C62050" w:rsidRPr="000034DD" w:rsidP="00402D4C" w14:paraId="2B24CBB5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Pr="000034DD" w:rsidR="00DF7684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DF7684" w:rsidRPr="000034DD" w:rsidP="00DF7684" w14:paraId="2B24CBB6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Pr="000034DD" w:rsidR="003C46FB">
        <w:rPr>
          <w:rFonts w:ascii="Arial" w:hAnsi="Arial" w:cs="Arial"/>
          <w:sz w:val="20"/>
          <w:szCs w:val="20"/>
        </w:rPr>
        <w:t xml:space="preserve"> </w:t>
      </w:r>
      <w:r w:rsidRPr="000034DD" w:rsidR="003C46FB">
        <w:rPr>
          <w:rFonts w:ascii="Arial" w:hAnsi="Arial" w:cs="Arial"/>
          <w:sz w:val="20"/>
          <w:szCs w:val="20"/>
        </w:rPr>
        <w:t>Энергосбытовой</w:t>
      </w:r>
      <w:r w:rsidRPr="000034DD" w:rsidR="003C46FB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</w:t>
      </w:r>
      <w:r w:rsidRPr="000034DD">
        <w:rPr>
          <w:rFonts w:ascii="Arial" w:hAnsi="Arial" w:cs="Arial"/>
          <w:sz w:val="20"/>
          <w:szCs w:val="20"/>
        </w:rPr>
        <w:t>ознакомитьтся</w:t>
      </w:r>
      <w:r w:rsidRPr="000034DD">
        <w:rPr>
          <w:rFonts w:ascii="Arial" w:hAnsi="Arial" w:cs="Arial"/>
          <w:sz w:val="20"/>
          <w:szCs w:val="20"/>
        </w:rPr>
        <w:t xml:space="preserve"> на сайте</w:t>
      </w:r>
      <w:r w:rsidRPr="000034DD" w:rsidR="000D6098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5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Pr="000034DD" w:rsidR="00A72CAF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P="00DF7684" w14:paraId="2B24CBB7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P="00DF7684" w14:paraId="2B24CBB8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</w:t>
      </w:r>
      <w:r w:rsidRPr="000034DD">
        <w:rPr>
          <w:rFonts w:ascii="Arial" w:hAnsi="Arial" w:cs="Arial"/>
          <w:sz w:val="20"/>
          <w:szCs w:val="20"/>
        </w:rPr>
        <w:t>законодательству  плата</w:t>
      </w:r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10 числа месяца, следующего за истекшим месяцем, если иной срок не установлен договором управления многоквартирным домом или решением общего собрания членов ТСЖ или жилищного кооператива.</w:t>
      </w:r>
    </w:p>
    <w:p w:rsidR="00DF7684" w:rsidRPr="000034DD" w:rsidP="00402D4C" w14:paraId="2B24CBB9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 w14:paraId="2B24CBBA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 w:rsidR="00A72CAF">
        <w:rPr>
          <w:rFonts w:ascii="Arial" w:hAnsi="Arial" w:cs="Arial"/>
          <w:sz w:val="20"/>
          <w:szCs w:val="20"/>
        </w:rPr>
        <w:t>Энергосбытовой</w:t>
      </w:r>
      <w:r w:rsidRPr="000034DD" w:rsidR="00A72CAF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6" w:history="1">
        <w:r w:rsidRPr="000034DD">
          <w:rPr>
            <w:rStyle w:val="Hyperlink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 w14:paraId="2B24CBBB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P="00402D4C" w14:paraId="2B24CBBC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Pr="000034DD" w:rsidR="00CF013E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P="00402D4C" w14:paraId="2B24CBBD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P="00402D4C" w14:paraId="2B24CBBE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Pr="000034DD" w:rsidR="00CF013E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Pr="000034DD" w:rsidR="002C0C6F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Pr="000034DD" w:rsidR="00C13747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P="00402D4C" w14:paraId="2B24CBBF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P="00402D4C" w14:paraId="2B24CBC0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Pr="000034DD" w:rsidR="00917A75">
        <w:rPr>
          <w:rFonts w:ascii="Arial" w:hAnsi="Arial" w:cs="Arial"/>
          <w:color w:val="21262B"/>
          <w:sz w:val="20"/>
          <w:szCs w:val="20"/>
        </w:rPr>
        <w:t xml:space="preserve"> </w:t>
      </w:r>
      <w:r w:rsidRPr="000034DD" w:rsidR="00917A75">
        <w:rPr>
          <w:rFonts w:ascii="Arial" w:hAnsi="Arial" w:cs="Arial"/>
          <w:sz w:val="20"/>
          <w:szCs w:val="20"/>
        </w:rPr>
        <w:t>Энергосбытовой</w:t>
      </w:r>
      <w:r w:rsidRPr="000034DD" w:rsidR="00917A75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7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P="00402D4C" w14:paraId="2B24CBC1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P="00A72CAF" w14:paraId="2B24CBC2" w14:textId="77777777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P="00DF7684" w14:paraId="2B24CBC3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P="00DF7684" w14:paraId="2B24CBC4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P="00DF7684" w14:paraId="2B24CBC5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P="00DF7684" w14:paraId="2B24CBC6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P="00DF7684" w14:paraId="2B24CBC7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P="00DF7684" w14:paraId="2B24CBC8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P="00DF7684" w14:paraId="2B24CBC9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P="00DF7684" w14:paraId="2B24CBCA" w14:textId="7777777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Sect="00EC3441">
      <w:footerReference w:type="even" r:id="rId8"/>
      <w:footerReference w:type="default" r:id="rId9"/>
      <w:footerReference w:type="first" r:id="rId10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 w14:paraId="2B24CBCB" w14:textId="7777777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width:329pt;height:14pt;margin-top:0;margin-left:0;mso-position-horizontal:left;position:absolute;z-index:251658240" fillcolor="#919191" strokecolor="#919191">
          <v:textpath style="font-family:'Microsoft Sans Serif';font-size:14pt;v-text-align:left" string="Рег. номер WSSDOCS: Н-В-ТМН-2025-0026,  ID:1917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14:paraId="2B24CBCC" w14:textId="4F38E584">
        <w:pPr>
          <w:pStyle w:val="Footer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EB32C9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F05388" w14:paraId="2B24CBCD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 w14:paraId="2B24CBCE" w14:textId="7777777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Watermark_3102" style="width:329pt;height:14pt;margin-top:0;margin-left:0;mso-position-horizontal:left;position:absolute;z-index:251659264" fillcolor="#919191" strokecolor="#919191">
          <v:textpath style="font-family:'Microsoft Sans Serif';font-size:14pt;v-text-align:left" string="Рег. номер WSSDOCS: Н-В-ТМН-2025-0026,  ID:1917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A2E47"/>
    <w:multiLevelType w:val="hybridMultilevel"/>
    <w:tmpl w:val="EA16D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638D4"/>
    <w:multiLevelType w:val="hybridMultilevel"/>
    <w:tmpl w:val="C2ACBCFA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B437C23"/>
    <w:multiLevelType w:val="hybridMultilevel"/>
    <w:tmpl w:val="AC9EA1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6660A"/>
    <w:multiLevelType w:val="hybridMultilevel"/>
    <w:tmpl w:val="AE28C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52E6F"/>
    <w:multiLevelType w:val="hybridMultilevel"/>
    <w:tmpl w:val="7B96C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1A26DF"/>
    <w:multiLevelType w:val="hybridMultilevel"/>
    <w:tmpl w:val="D4DEC0BA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D0F33EE"/>
    <w:multiLevelType w:val="hybridMultilevel"/>
    <w:tmpl w:val="50AC6CB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DA35A68"/>
    <w:multiLevelType w:val="hybridMultilevel"/>
    <w:tmpl w:val="B27248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57FC3"/>
    <w:rsid w:val="0007226E"/>
    <w:rsid w:val="00093712"/>
    <w:rsid w:val="000A4097"/>
    <w:rsid w:val="000D6098"/>
    <w:rsid w:val="000F2AA1"/>
    <w:rsid w:val="001372F7"/>
    <w:rsid w:val="001432B9"/>
    <w:rsid w:val="00160D8F"/>
    <w:rsid w:val="00165949"/>
    <w:rsid w:val="00183C50"/>
    <w:rsid w:val="001D1E90"/>
    <w:rsid w:val="001E6816"/>
    <w:rsid w:val="001F25FD"/>
    <w:rsid w:val="00293838"/>
    <w:rsid w:val="002C00B8"/>
    <w:rsid w:val="002C0C6F"/>
    <w:rsid w:val="002E4167"/>
    <w:rsid w:val="002E4336"/>
    <w:rsid w:val="00321BCF"/>
    <w:rsid w:val="00361D1F"/>
    <w:rsid w:val="003A337E"/>
    <w:rsid w:val="003C46FB"/>
    <w:rsid w:val="003D40D4"/>
    <w:rsid w:val="003F49FF"/>
    <w:rsid w:val="00402D4C"/>
    <w:rsid w:val="00422512"/>
    <w:rsid w:val="0042425D"/>
    <w:rsid w:val="00442F5B"/>
    <w:rsid w:val="00477FD5"/>
    <w:rsid w:val="004940C6"/>
    <w:rsid w:val="004B5DBA"/>
    <w:rsid w:val="004D3B34"/>
    <w:rsid w:val="004E7D84"/>
    <w:rsid w:val="004F31E7"/>
    <w:rsid w:val="004F3AF3"/>
    <w:rsid w:val="0054232E"/>
    <w:rsid w:val="005521C7"/>
    <w:rsid w:val="005969DE"/>
    <w:rsid w:val="005B2D24"/>
    <w:rsid w:val="005B6A84"/>
    <w:rsid w:val="005C47A9"/>
    <w:rsid w:val="005D651A"/>
    <w:rsid w:val="005E7B28"/>
    <w:rsid w:val="00603B27"/>
    <w:rsid w:val="00605498"/>
    <w:rsid w:val="006243A0"/>
    <w:rsid w:val="006561B0"/>
    <w:rsid w:val="00660B01"/>
    <w:rsid w:val="00674323"/>
    <w:rsid w:val="006C766B"/>
    <w:rsid w:val="006D1086"/>
    <w:rsid w:val="006F548F"/>
    <w:rsid w:val="00734994"/>
    <w:rsid w:val="0073501E"/>
    <w:rsid w:val="00746BD7"/>
    <w:rsid w:val="007746A9"/>
    <w:rsid w:val="007B3F9C"/>
    <w:rsid w:val="007F2696"/>
    <w:rsid w:val="007F31B0"/>
    <w:rsid w:val="00843361"/>
    <w:rsid w:val="00891D93"/>
    <w:rsid w:val="008A7DA0"/>
    <w:rsid w:val="008B1742"/>
    <w:rsid w:val="008C59F8"/>
    <w:rsid w:val="008D3143"/>
    <w:rsid w:val="008D7D6B"/>
    <w:rsid w:val="008E50CD"/>
    <w:rsid w:val="00917A75"/>
    <w:rsid w:val="00927D20"/>
    <w:rsid w:val="009457C3"/>
    <w:rsid w:val="00947A99"/>
    <w:rsid w:val="00957983"/>
    <w:rsid w:val="009B2BF7"/>
    <w:rsid w:val="009C4129"/>
    <w:rsid w:val="009D39C5"/>
    <w:rsid w:val="009E54CF"/>
    <w:rsid w:val="009F4372"/>
    <w:rsid w:val="00A72CAF"/>
    <w:rsid w:val="00AB58C7"/>
    <w:rsid w:val="00AC5104"/>
    <w:rsid w:val="00AD47CE"/>
    <w:rsid w:val="00AE3600"/>
    <w:rsid w:val="00B01CC0"/>
    <w:rsid w:val="00B02A49"/>
    <w:rsid w:val="00B15B8F"/>
    <w:rsid w:val="00B21F01"/>
    <w:rsid w:val="00B35081"/>
    <w:rsid w:val="00B769F0"/>
    <w:rsid w:val="00BD2CD7"/>
    <w:rsid w:val="00BF093F"/>
    <w:rsid w:val="00C07F30"/>
    <w:rsid w:val="00C13747"/>
    <w:rsid w:val="00C20FB4"/>
    <w:rsid w:val="00C52788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0712D"/>
    <w:rsid w:val="00D4747A"/>
    <w:rsid w:val="00D7436F"/>
    <w:rsid w:val="00DC703C"/>
    <w:rsid w:val="00DD45E2"/>
    <w:rsid w:val="00DF7684"/>
    <w:rsid w:val="00E03358"/>
    <w:rsid w:val="00E5779B"/>
    <w:rsid w:val="00EB32C9"/>
    <w:rsid w:val="00EC3441"/>
    <w:rsid w:val="00F0040B"/>
    <w:rsid w:val="00F05388"/>
    <w:rsid w:val="00F26BA7"/>
    <w:rsid w:val="00F82AA3"/>
    <w:rsid w:val="00FC2C55"/>
    <w:rsid w:val="00FC6E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1432B9"/>
    <w:rPr>
      <w:color w:val="0000FF"/>
      <w:u w:val="single"/>
    </w:rPr>
  </w:style>
  <w:style w:type="paragraph" w:styleId="FootnoteText">
    <w:name w:val="footnote text"/>
    <w:basedOn w:val="Normal"/>
    <w:link w:val="a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8C59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59F8"/>
    <w:rPr>
      <w:vertAlign w:val="superscript"/>
    </w:rPr>
  </w:style>
  <w:style w:type="paragraph" w:styleId="EndnoteText">
    <w:name w:val="endnote text"/>
    <w:basedOn w:val="Normal"/>
    <w:link w:val="a0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0">
    <w:name w:val="Текст концевой сноски Знак"/>
    <w:basedOn w:val="DefaultParagraphFont"/>
    <w:link w:val="EndnoteText"/>
    <w:uiPriority w:val="99"/>
    <w:semiHidden/>
    <w:rsid w:val="004242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425D"/>
    <w:rPr>
      <w:vertAlign w:val="superscript"/>
    </w:rPr>
  </w:style>
  <w:style w:type="table" w:styleId="TableGrid">
    <w:name w:val="Table Grid"/>
    <w:basedOn w:val="TableNormal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43361"/>
  </w:style>
  <w:style w:type="paragraph" w:styleId="Footer">
    <w:name w:val="footer"/>
    <w:basedOn w:val="Normal"/>
    <w:link w:val="a2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43361"/>
  </w:style>
  <w:style w:type="paragraph" w:styleId="ListParagraph">
    <w:name w:val="List Paragraph"/>
    <w:basedOn w:val="Normal"/>
    <w:uiPriority w:val="34"/>
    <w:qFormat/>
    <w:rsid w:val="00C137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62050"/>
    <w:rPr>
      <w:b/>
      <w:bCs/>
    </w:rPr>
  </w:style>
  <w:style w:type="paragraph" w:styleId="BalloonText">
    <w:name w:val="Balloon Text"/>
    <w:basedOn w:val="Normal"/>
    <w:link w:val="a3"/>
    <w:uiPriority w:val="99"/>
    <w:semiHidden/>
    <w:unhideWhenUsed/>
    <w:rsid w:val="0092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927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kurgan.vostok-electra.ru/clients/physical-persons/service-offices" TargetMode="External" /><Relationship Id="rId6" Type="http://schemas.openxmlformats.org/officeDocument/2006/relationships/hyperlink" Target="https://kurgan.vostok-electra.ru/clients/physical-persons/payment-methods" TargetMode="External" /><Relationship Id="rId7" Type="http://schemas.openxmlformats.org/officeDocument/2006/relationships/hyperlink" Target="https://kurgan.vostok-electra.ru/clients/physical-persons/the-modes-of-transmission-of-meter-readings-of-the-electric-power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25CF-641E-4663-B695-4613CD01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Калугина Елена Вячеславовна</cp:lastModifiedBy>
  <cp:revision>4</cp:revision>
  <dcterms:created xsi:type="dcterms:W3CDTF">2025-07-11T04:35:00Z</dcterms:created>
  <dcterms:modified xsi:type="dcterms:W3CDTF">2025-07-11T05:54:00Z</dcterms:modified>
</cp:coreProperties>
</file>