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0 -->
  <w:body>
    <w:p w:rsidR="005B2D24" w:rsidRPr="000D6098" w:rsidP="00402D4C" w14:paraId="29BC539D" w14:textId="77777777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  <w:bookmarkStart w:id="0" w:name="_GoBack"/>
      <w:bookmarkEnd w:id="0"/>
    </w:p>
    <w:p w:rsidR="006F548F" w:rsidRPr="000034DD" w:rsidP="006F548F" w14:paraId="29BC539E" w14:textId="7777777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6F548F" w:rsidRPr="000034DD" w:rsidP="00B61B4A" w14:paraId="29BC539F" w14:textId="7777777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</w:t>
      </w:r>
      <w:r w:rsidR="0032106F">
        <w:rPr>
          <w:rFonts w:ascii="Arial" w:eastAsia="Times New Roman" w:hAnsi="Arial" w:cs="Arial"/>
          <w:b/>
          <w:sz w:val="20"/>
          <w:szCs w:val="20"/>
          <w:lang w:eastAsia="ru-RU"/>
        </w:rPr>
        <w:t>тавления коммунальной услуги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48040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по </w:t>
      </w:r>
      <w:r w:rsidR="000E69C5">
        <w:rPr>
          <w:rFonts w:ascii="Arial" w:eastAsia="Times New Roman" w:hAnsi="Arial" w:cs="Arial"/>
          <w:b/>
          <w:sz w:val="20"/>
          <w:szCs w:val="20"/>
          <w:lang w:eastAsia="ru-RU"/>
        </w:rPr>
        <w:t>отоплению и горячему водоснабжению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с</w:t>
      </w:r>
      <w:r w:rsidRPr="00857A88" w:rsid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ресурсоснабжающей организацией </w:t>
      </w:r>
      <w:r w:rsidR="00F64886">
        <w:rPr>
          <w:rFonts w:ascii="Arial" w:eastAsia="Times New Roman" w:hAnsi="Arial" w:cs="Arial"/>
          <w:b/>
          <w:sz w:val="20"/>
          <w:szCs w:val="20"/>
          <w:lang w:eastAsia="ru-RU"/>
        </w:rPr>
        <w:t>ПАО «КГК»</w:t>
      </w:r>
    </w:p>
    <w:p w:rsidR="007B3F9C" w:rsidRPr="000034DD" w:rsidP="00402D4C" w14:paraId="29BC53A0" w14:textId="7777777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766B" w:rsidRPr="000034DD" w:rsidP="008E51DA" w14:paraId="29BC53A1" w14:textId="41FD4205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Pr="000034DD" w:rsidR="00E03358">
        <w:rPr>
          <w:rFonts w:ascii="Arial" w:eastAsia="Times New Roman" w:hAnsi="Arial" w:cs="Arial"/>
          <w:sz w:val="20"/>
          <w:szCs w:val="20"/>
          <w:lang w:eastAsia="ru-RU"/>
        </w:rPr>
        <w:t xml:space="preserve">и обращения </w:t>
      </w:r>
      <w:r w:rsidRPr="0094066F" w:rsidR="0094066F">
        <w:rPr>
          <w:rFonts w:ascii="Arial" w:eastAsia="Times New Roman" w:hAnsi="Arial" w:cs="Arial"/>
          <w:sz w:val="20"/>
          <w:szCs w:val="20"/>
          <w:lang w:eastAsia="ru-RU"/>
        </w:rPr>
        <w:t>ПЧЁЛКИ ООО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 xml:space="preserve">нием собственников помещений </w:t>
      </w:r>
      <w:r>
        <w:rPr>
          <w:rFonts w:ascii="Arial" w:eastAsia="Times New Roman" w:hAnsi="Arial" w:cs="Arial"/>
          <w:sz w:val="20"/>
          <w:szCs w:val="20"/>
          <w:lang w:eastAsia="ru-RU"/>
        </w:rPr>
        <w:t>МКД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Pr="00224F7B" w:rsidR="00224F7B">
        <w:rPr>
          <w:rFonts w:ascii="Arial" w:eastAsia="Times New Roman" w:hAnsi="Arial" w:cs="Arial"/>
          <w:sz w:val="20"/>
          <w:szCs w:val="20"/>
          <w:lang w:eastAsia="ru-RU"/>
        </w:rPr>
        <w:t xml:space="preserve"> Курганская обл., г. Курган, </w:t>
      </w:r>
      <w:r>
        <w:rPr>
          <w:rFonts w:ascii="Arial" w:eastAsia="Times New Roman" w:hAnsi="Arial" w:cs="Arial"/>
          <w:sz w:val="20"/>
          <w:szCs w:val="20"/>
          <w:lang w:eastAsia="ru-RU"/>
        </w:rPr>
        <w:t>ул. Урицкого, д.124</w:t>
      </w:r>
      <w:r w:rsidRPr="008E51DA" w:rsidR="008E51D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решения о заключении прямых договоров непосредственно с ресурсоснабжающими организациями, уведомляем о заключении </w:t>
      </w:r>
      <w:r w:rsidRPr="00224F7B" w:rsidR="00224F7B">
        <w:rPr>
          <w:rFonts w:ascii="Arial" w:eastAsia="Times New Roman" w:hAnsi="Arial" w:cs="Arial"/>
          <w:sz w:val="20"/>
          <w:szCs w:val="20"/>
          <w:lang w:eastAsia="ru-RU"/>
        </w:rPr>
        <w:t>с 01.0</w:t>
      </w:r>
      <w:r w:rsidR="000437D2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Pr="00224F7B" w:rsidR="00224F7B">
        <w:rPr>
          <w:rFonts w:ascii="Arial" w:eastAsia="Times New Roman" w:hAnsi="Arial" w:cs="Arial"/>
          <w:sz w:val="20"/>
          <w:szCs w:val="20"/>
          <w:lang w:eastAsia="ru-RU"/>
        </w:rPr>
        <w:t xml:space="preserve">.2026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договоров на оказание коммунальной услуги и начале предоставления коммунальной услуги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 </w:t>
      </w:r>
      <w:r w:rsidR="000E69C5">
        <w:rPr>
          <w:rFonts w:ascii="Arial" w:eastAsia="Times New Roman" w:hAnsi="Arial" w:cs="Arial"/>
          <w:sz w:val="20"/>
          <w:szCs w:val="20"/>
          <w:lang w:eastAsia="ru-RU"/>
        </w:rPr>
        <w:t>отопления и горячему водоснабжению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 ресурсоснабжающей организацией </w:t>
      </w:r>
      <w:r w:rsidRPr="0052513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F64886">
        <w:rPr>
          <w:rFonts w:ascii="Arial" w:eastAsia="Times New Roman" w:hAnsi="Arial" w:cs="Arial"/>
          <w:sz w:val="20"/>
          <w:szCs w:val="20"/>
          <w:lang w:eastAsia="ru-RU"/>
        </w:rPr>
        <w:t>ПАО «КГК»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D6098" w:rsidRPr="000034DD" w:rsidP="006C766B" w14:paraId="29BC53A2" w14:textId="7777777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P="00402D4C" w14:paraId="29BC53A3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Pr="000034DD" w:rsidR="00CF7011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Pr="000034DD" w:rsidR="000D6098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:rsidR="00F82AA3" w:rsidRPr="000034DD" w:rsidP="00402D4C" w14:paraId="29BC53A4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P="00402D4C" w14:paraId="29BC53A5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F82AA3" w:rsidP="00402D4C" w14:paraId="29BC53A6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:rsidR="000E69C5" w:rsidRPr="000E69C5" w:rsidP="000E69C5" w14:paraId="29BC53A7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 xml:space="preserve">сведения о наличии и типе установленных в жилых помещениях индивидуальных, общих (квартирных), 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учёта, дате опломбирования приборов учёта, на основании показаний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сведений; </w:t>
      </w:r>
    </w:p>
    <w:p w:rsidR="00F82AA3" w:rsidRPr="000034DD" w:rsidP="00402D4C" w14:paraId="29BC53A8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:rsidR="00F82AA3" w:rsidRPr="000034DD" w:rsidP="00402D4C" w14:paraId="29BC53A9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F82AA3" w:rsidRPr="000034DD" w:rsidP="00402D4C" w14:paraId="29BC53AA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F82AA3" w:rsidRPr="000034DD" w:rsidP="00402D4C" w14:paraId="29BC53AB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F82AA3" w:rsidRPr="000034DD" w:rsidP="00402D4C" w14:paraId="29BC53AC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:rsidR="00F82AA3" w:rsidRPr="000034DD" w:rsidP="00402D4C" w14:paraId="29BC53AD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224F7B" w:rsidP="00402D4C" w14:paraId="29BC53AE" w14:textId="77777777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3D40D4" w:rsidRPr="000034DD" w:rsidP="00402D4C" w14:paraId="29BC53AF" w14:textId="77777777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Pr="000034DD" w:rsidR="009F4372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Pr="000034DD" w:rsidR="009F4372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Pr="000034DD" w:rsidR="009F4372">
        <w:rPr>
          <w:rFonts w:ascii="Arial" w:hAnsi="Arial" w:cs="Arial"/>
          <w:b/>
          <w:sz w:val="20"/>
          <w:szCs w:val="20"/>
        </w:rPr>
        <w:t>:</w:t>
      </w:r>
    </w:p>
    <w:p w:rsidR="00C62050" w:rsidRPr="000034DD" w:rsidP="00F13DFB" w14:paraId="29BC53B0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К. Мяготина, 60А;</w:t>
      </w:r>
    </w:p>
    <w:p w:rsidR="00C62050" w:rsidRPr="000034DD" w:rsidP="00402D4C" w14:paraId="29BC53B1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:rsidR="00C62050" w:rsidRPr="000034DD" w:rsidP="00402D4C" w14:paraId="29BC53B2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Гагарина, 7;</w:t>
      </w:r>
    </w:p>
    <w:p w:rsidR="00C62050" w:rsidRPr="000034DD" w:rsidP="00402D4C" w14:paraId="29BC53B3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Советская, 94;</w:t>
      </w:r>
    </w:p>
    <w:p w:rsidR="00BE0EB7" w:rsidRPr="000034DD" w:rsidP="00402D4C" w14:paraId="29BC53B4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Дзержинского, 2Д;</w:t>
      </w:r>
    </w:p>
    <w:p w:rsidR="00C62050" w:rsidRPr="000034DD" w:rsidP="00BE0EB7" w14:paraId="29BC53B5" w14:textId="77777777">
      <w:pPr>
        <w:pStyle w:val="ListParagraph"/>
        <w:numPr>
          <w:ilvl w:val="0"/>
          <w:numId w:val="11"/>
        </w:numPr>
        <w:jc w:val="both"/>
      </w:pPr>
      <w:r w:rsidRPr="000034DD">
        <w:t>г. Курган, ул. Карбышева, 44В;</w:t>
      </w:r>
    </w:p>
    <w:p w:rsidR="00C62050" w:rsidRPr="000034DD" w:rsidP="00402D4C" w14:paraId="29BC53B6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Pr="000034DD" w:rsidR="00DF7684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:rsidR="00224F7B" w:rsidP="00DF7684" w14:paraId="29BC53B7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DF7684" w:rsidRPr="000034DD" w:rsidP="00DF7684" w14:paraId="29BC53B8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 актуальным режимом работы офисов</w:t>
      </w:r>
      <w:r w:rsidRPr="000034DD" w:rsidR="003C46FB">
        <w:rPr>
          <w:rFonts w:ascii="Arial" w:hAnsi="Arial" w:cs="Arial"/>
          <w:sz w:val="20"/>
          <w:szCs w:val="20"/>
        </w:rPr>
        <w:t xml:space="preserve"> Энергосбытовой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ознакомитьтся на сайте</w:t>
      </w:r>
      <w:r w:rsidRPr="000034DD" w:rsidR="000D6098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5" w:history="1">
        <w:r w:rsidRPr="000034DD">
          <w:rPr>
            <w:rStyle w:val="Hyperlink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Pr="000034DD" w:rsidR="00A72CAF">
        <w:rPr>
          <w:rFonts w:ascii="Arial" w:hAnsi="Arial" w:cs="Arial"/>
          <w:sz w:val="20"/>
          <w:szCs w:val="20"/>
        </w:rPr>
        <w:t xml:space="preserve"> </w:t>
      </w:r>
    </w:p>
    <w:p w:rsidR="00DF7684" w:rsidRPr="000034DD" w:rsidP="00DF7684" w14:paraId="29BC53B9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A72CAF" w:rsidRPr="000034DD" w:rsidP="00DF7684" w14:paraId="29BC53BA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Согласно действующему законодательству  плата за коммунальные услуги вносится ежемесячно до 1</w:t>
      </w:r>
      <w:r w:rsidR="000437D2">
        <w:rPr>
          <w:rFonts w:ascii="Arial" w:hAnsi="Arial" w:cs="Arial"/>
          <w:sz w:val="20"/>
          <w:szCs w:val="20"/>
        </w:rPr>
        <w:t>5</w:t>
      </w:r>
      <w:r w:rsidRPr="000034DD">
        <w:rPr>
          <w:rFonts w:ascii="Arial" w:hAnsi="Arial" w:cs="Arial"/>
          <w:sz w:val="20"/>
          <w:szCs w:val="20"/>
        </w:rPr>
        <w:t> числа месяца, следующего за истекшим месяцем</w:t>
      </w:r>
      <w:r w:rsidR="000437D2">
        <w:rPr>
          <w:rFonts w:ascii="Arial" w:hAnsi="Arial" w:cs="Arial"/>
          <w:sz w:val="20"/>
          <w:szCs w:val="20"/>
        </w:rPr>
        <w:t>.</w:t>
      </w:r>
    </w:p>
    <w:p w:rsidR="00DF7684" w:rsidRPr="000034DD" w:rsidP="00402D4C" w14:paraId="29BC53BB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P="00402D4C" w14:paraId="29BC53BC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Pr="000034DD" w:rsidR="00A72CA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 w:rsidR="00A72CAF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6" w:history="1">
        <w:r w:rsidRPr="000034DD">
          <w:rPr>
            <w:rStyle w:val="Hyperlink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0034DD" w:rsidR="00A72CA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P="00402D4C" w14:paraId="29BC53BD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432B9" w:rsidRPr="000034DD" w:rsidP="00402D4C" w14:paraId="29BC53BE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Pr="000034DD" w:rsidR="00CF013E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>та ресурсоснабжающи</w:t>
      </w:r>
      <w:r w:rsidRPr="000034DD" w:rsidR="00917A75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Pr="000034DD" w:rsidR="00917A75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:rsidR="000D6098" w:rsidRPr="000034DD" w:rsidP="00402D4C" w14:paraId="29BC53BF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A72CAF" w:rsidRPr="000034DD" w:rsidP="00402D4C" w14:paraId="29BC53C0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Pr="000034DD" w:rsidR="00CF013E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Pr="000034DD" w:rsidR="002C0C6F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Pr="000034DD" w:rsidR="00C13747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:rsidR="00A72CAF" w:rsidRPr="000034DD" w:rsidP="00402D4C" w14:paraId="29BC53C1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0D6098" w:rsidRPr="000034DD" w:rsidP="00402D4C" w14:paraId="29BC53C2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Pr="000034DD" w:rsidR="00917A75">
        <w:rPr>
          <w:rFonts w:ascii="Arial" w:hAnsi="Arial" w:cs="Arial"/>
          <w:color w:val="21262B"/>
          <w:sz w:val="20"/>
          <w:szCs w:val="20"/>
        </w:rPr>
        <w:t xml:space="preserve"> </w:t>
      </w:r>
      <w:r w:rsidRPr="000034DD" w:rsidR="00917A75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7" w:history="1">
        <w:r w:rsidRPr="000034DD">
          <w:rPr>
            <w:rStyle w:val="Hyperlink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AC5104" w:rsidRPr="000034DD" w:rsidP="00402D4C" w14:paraId="29BC53C3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C62050" w:rsidRPr="000034DD" w:rsidP="00A72CAF" w14:paraId="29BC53C4" w14:textId="77777777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:rsidR="00C62050" w:rsidRPr="000034DD" w:rsidP="00DF7684" w14:paraId="29BC53C5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917A75" w:rsidRPr="000034DD" w:rsidP="00DF7684" w14:paraId="29BC53C6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:rsidR="00C62050" w:rsidRPr="000034DD" w:rsidP="00DF7684" w14:paraId="29BC53C7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:rsidR="00C62050" w:rsidRPr="000034DD" w:rsidP="00DF7684" w14:paraId="29BC53C8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:rsidR="00C62050" w:rsidRPr="000034DD" w:rsidP="00DF7684" w14:paraId="29BC53C9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:rsidR="00C62050" w:rsidRPr="000034DD" w:rsidP="00DF7684" w14:paraId="29BC53CA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C62050" w:rsidRPr="000034DD" w:rsidP="00DF7684" w14:paraId="29BC53CB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:rsidR="002C0C6F" w:rsidRPr="000034DD" w:rsidP="00DF7684" w14:paraId="29BC53CC" w14:textId="7777777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Sect="002339D7">
      <w:footerReference w:type="even" r:id="rId8"/>
      <w:footerReference w:type="default" r:id="rId9"/>
      <w:footerReference w:type="first" r:id="rId10"/>
      <w:pgSz w:w="11906" w:h="16838"/>
      <w:pgMar w:top="142" w:right="850" w:bottom="709" w:left="1134" w:header="0" w:footer="2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388" w14:paraId="29BC53CD" w14:textId="77777777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3102" style="width:329pt;height:14pt;margin-top:0;margin-left:0;mso-position-horizontal:left;position:absolute;z-index:251658240" fillcolor="#919191" strokecolor="#919191">
          <v:textpath style="font-family:'Microsoft Sans Serif';font-size:14pt;v-text-align:left" string="Рег. номер WSSDOCS: Н-В-ТМН-2025-0026,  ID:1917"/>
        </v:shape>
      </w:pict>
    </w:r>
  </w:p>
  <w:p w:rsidR="00A61287" w14:paraId="29BC53CE" w14:textId="77777777"/>
  <w:p w:rsidR="00E23155" w14:paraId="29BC53CF" w14:textId="77777777"/>
  <w:p w:rsidR="004A12DE" w14:paraId="29BC53D0" w14:textId="77777777"/>
  <w:p w:rsidR="00DD2B02" w14:paraId="29BC53D1" w14:textId="77777777"/>
  <w:p w:rsidR="00EE409D" w14:paraId="29BC53D2" w14:textId="77777777"/>
  <w:p w:rsidR="00E55882" w14:paraId="29BC53D3" w14:textId="77777777">
    <w:r>
      <w:pict>
        <v:shape id="_x0000_s2050" type="#_x0000_t136" alt="Watermark_2802" style="width:336pt;height:14pt;margin-top:0;margin-left:0;mso-position-horizontal:left;position:absolute;z-index:251659264" fillcolor="#919191" strokecolor="#919191">
          <v:textpath style="font-family:'Microsoft Sans Serif';font-size:14pt;v-text-align:left" string="Рег. номер WSSDOCS: ЭСЗ-В-КГН-2026-1131,  ID:400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43361" w:rsidRPr="002C0C6F" w14:paraId="29BC53D4" w14:textId="251C49A3">
        <w:pPr>
          <w:pStyle w:val="Footer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A1037B">
          <w:rPr>
            <w:rFonts w:ascii="Arial" w:hAnsi="Arial" w:cs="Arial"/>
            <w:noProof/>
          </w:rPr>
          <w:t>2</w:t>
        </w:r>
        <w:r w:rsidRPr="002C0C6F">
          <w:rPr>
            <w:rFonts w:ascii="Arial" w:hAnsi="Arial" w:cs="Arial"/>
          </w:rPr>
          <w:fldChar w:fldCharType="end"/>
        </w:r>
      </w:p>
    </w:sdtContent>
  </w:sdt>
  <w:p w:rsidR="00DD2B02" w14:paraId="29BC53D5" w14:textId="77777777"/>
  <w:p w:rsidR="00EE409D" w14:paraId="29BC53D6" w14:textId="77777777"/>
  <w:p w:rsidR="00E55882" w14:paraId="29BC53D7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388" w14:paraId="29BC53D8" w14:textId="77777777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Watermark_3102" style="width:329pt;height:14pt;margin-top:0;margin-left:0;mso-position-horizontal:left;position:absolute;z-index:251661312" fillcolor="#919191" strokecolor="#919191">
          <v:textpath style="font-family:'Microsoft Sans Serif';font-size:14pt;v-text-align:left" string="Рег. номер WSSDOCS: Н-В-ТМН-2025-0026,  ID:1917"/>
        </v:shape>
      </w:pict>
    </w:r>
  </w:p>
  <w:p w:rsidR="00A61287" w14:paraId="29BC53D9" w14:textId="77777777"/>
  <w:p w:rsidR="00E23155" w14:paraId="29BC53DA" w14:textId="77777777"/>
  <w:p w:rsidR="004A12DE" w14:paraId="29BC53DB" w14:textId="77777777"/>
  <w:p w:rsidR="00DD2B02" w14:paraId="29BC53DC" w14:textId="77777777"/>
  <w:p w:rsidR="00EE409D" w14:paraId="29BC53DD" w14:textId="77777777"/>
  <w:p w:rsidR="00E55882" w14:paraId="29BC53DE" w14:textId="77777777">
    <w:r>
      <w:pict>
        <v:shape id="_x0000_s2052" type="#_x0000_t136" alt="Watermark_2802" style="width:336pt;height:14pt;margin-top:0;margin-left:0;mso-position-horizontal:left;position:absolute;z-index:251660288" fillcolor="#919191" strokecolor="#919191">
          <v:textpath style="font-family:'Microsoft Sans Serif';font-size:14pt;v-text-align:left" string="Рег. номер WSSDOCS: ЭСЗ-В-КГН-2026-1131,  ID:400"/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A2E47"/>
    <w:multiLevelType w:val="hybridMultilevel"/>
    <w:tmpl w:val="EA16D7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D638D4"/>
    <w:multiLevelType w:val="hybridMultilevel"/>
    <w:tmpl w:val="C2ACBCFA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B437C23"/>
    <w:multiLevelType w:val="hybridMultilevel"/>
    <w:tmpl w:val="AC9EA1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6660A"/>
    <w:multiLevelType w:val="hybridMultilevel"/>
    <w:tmpl w:val="AE28C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52E6F"/>
    <w:multiLevelType w:val="hybridMultilevel"/>
    <w:tmpl w:val="7B96C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1A26DF"/>
    <w:multiLevelType w:val="hybridMultilevel"/>
    <w:tmpl w:val="D4DEC0BA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D0F33EE"/>
    <w:multiLevelType w:val="hybridMultilevel"/>
    <w:tmpl w:val="50AC6CB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DA35A68"/>
    <w:multiLevelType w:val="hybridMultilevel"/>
    <w:tmpl w:val="B27248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437D2"/>
    <w:rsid w:val="00057FC3"/>
    <w:rsid w:val="00071231"/>
    <w:rsid w:val="0007226E"/>
    <w:rsid w:val="00077793"/>
    <w:rsid w:val="00093712"/>
    <w:rsid w:val="000A4097"/>
    <w:rsid w:val="000D035D"/>
    <w:rsid w:val="000D6098"/>
    <w:rsid w:val="000E69C5"/>
    <w:rsid w:val="000F2AA1"/>
    <w:rsid w:val="001372F7"/>
    <w:rsid w:val="001432B9"/>
    <w:rsid w:val="00160D8F"/>
    <w:rsid w:val="001D1E90"/>
    <w:rsid w:val="001E6816"/>
    <w:rsid w:val="001E71A0"/>
    <w:rsid w:val="001F25FD"/>
    <w:rsid w:val="00223138"/>
    <w:rsid w:val="00223CBA"/>
    <w:rsid w:val="00224F7B"/>
    <w:rsid w:val="002339D7"/>
    <w:rsid w:val="002756CA"/>
    <w:rsid w:val="00293838"/>
    <w:rsid w:val="002C00B8"/>
    <w:rsid w:val="002C0C6F"/>
    <w:rsid w:val="002E39BB"/>
    <w:rsid w:val="002E4167"/>
    <w:rsid w:val="002E4336"/>
    <w:rsid w:val="0032106F"/>
    <w:rsid w:val="00321BCF"/>
    <w:rsid w:val="003432C6"/>
    <w:rsid w:val="00353F4A"/>
    <w:rsid w:val="00361D1F"/>
    <w:rsid w:val="003A337E"/>
    <w:rsid w:val="003C46FB"/>
    <w:rsid w:val="003D40D4"/>
    <w:rsid w:val="003F49FF"/>
    <w:rsid w:val="00402D4C"/>
    <w:rsid w:val="0042425D"/>
    <w:rsid w:val="00431A13"/>
    <w:rsid w:val="0044220E"/>
    <w:rsid w:val="00442F5B"/>
    <w:rsid w:val="0048040E"/>
    <w:rsid w:val="00487392"/>
    <w:rsid w:val="004940C6"/>
    <w:rsid w:val="004A12DE"/>
    <w:rsid w:val="004B5DBA"/>
    <w:rsid w:val="004D3B34"/>
    <w:rsid w:val="004E7D84"/>
    <w:rsid w:val="004F31E7"/>
    <w:rsid w:val="004F3AF3"/>
    <w:rsid w:val="0050556E"/>
    <w:rsid w:val="0052513F"/>
    <w:rsid w:val="00540743"/>
    <w:rsid w:val="0054232E"/>
    <w:rsid w:val="00571CC1"/>
    <w:rsid w:val="005969DE"/>
    <w:rsid w:val="005B2D24"/>
    <w:rsid w:val="005B6A84"/>
    <w:rsid w:val="005C47A9"/>
    <w:rsid w:val="005D651A"/>
    <w:rsid w:val="005E7B28"/>
    <w:rsid w:val="00602A3C"/>
    <w:rsid w:val="00603B27"/>
    <w:rsid w:val="00605498"/>
    <w:rsid w:val="00614199"/>
    <w:rsid w:val="006243A0"/>
    <w:rsid w:val="006561B0"/>
    <w:rsid w:val="00660B01"/>
    <w:rsid w:val="00674323"/>
    <w:rsid w:val="00681416"/>
    <w:rsid w:val="006C766B"/>
    <w:rsid w:val="006D1086"/>
    <w:rsid w:val="006F548F"/>
    <w:rsid w:val="00732457"/>
    <w:rsid w:val="00734994"/>
    <w:rsid w:val="0073501E"/>
    <w:rsid w:val="00746BD7"/>
    <w:rsid w:val="007746A9"/>
    <w:rsid w:val="007863B1"/>
    <w:rsid w:val="007B3F9C"/>
    <w:rsid w:val="007F2696"/>
    <w:rsid w:val="007F31B0"/>
    <w:rsid w:val="00843361"/>
    <w:rsid w:val="00857A88"/>
    <w:rsid w:val="00891D93"/>
    <w:rsid w:val="008A7DA0"/>
    <w:rsid w:val="008B1742"/>
    <w:rsid w:val="008C2593"/>
    <w:rsid w:val="008C59F8"/>
    <w:rsid w:val="008C618E"/>
    <w:rsid w:val="008D3143"/>
    <w:rsid w:val="008D7D6B"/>
    <w:rsid w:val="008E50CD"/>
    <w:rsid w:val="008E51DA"/>
    <w:rsid w:val="00917A75"/>
    <w:rsid w:val="0094066F"/>
    <w:rsid w:val="009457C3"/>
    <w:rsid w:val="00947A99"/>
    <w:rsid w:val="009502CB"/>
    <w:rsid w:val="00957983"/>
    <w:rsid w:val="0096500B"/>
    <w:rsid w:val="009B2BF7"/>
    <w:rsid w:val="009C4129"/>
    <w:rsid w:val="009D39C5"/>
    <w:rsid w:val="009E54CF"/>
    <w:rsid w:val="009F4372"/>
    <w:rsid w:val="00A1037B"/>
    <w:rsid w:val="00A61287"/>
    <w:rsid w:val="00A674E4"/>
    <w:rsid w:val="00A72CAF"/>
    <w:rsid w:val="00AB58C7"/>
    <w:rsid w:val="00AC5104"/>
    <w:rsid w:val="00AD47CE"/>
    <w:rsid w:val="00AE3600"/>
    <w:rsid w:val="00B02A49"/>
    <w:rsid w:val="00B10813"/>
    <w:rsid w:val="00B1418A"/>
    <w:rsid w:val="00B15B8F"/>
    <w:rsid w:val="00B21F01"/>
    <w:rsid w:val="00B35081"/>
    <w:rsid w:val="00B61B4A"/>
    <w:rsid w:val="00B62955"/>
    <w:rsid w:val="00B769F0"/>
    <w:rsid w:val="00BA6D91"/>
    <w:rsid w:val="00BC3FA5"/>
    <w:rsid w:val="00BD2CD7"/>
    <w:rsid w:val="00BE0EB7"/>
    <w:rsid w:val="00BF093F"/>
    <w:rsid w:val="00C07F30"/>
    <w:rsid w:val="00C13747"/>
    <w:rsid w:val="00C52788"/>
    <w:rsid w:val="00C62050"/>
    <w:rsid w:val="00C641F0"/>
    <w:rsid w:val="00C7037E"/>
    <w:rsid w:val="00C834B5"/>
    <w:rsid w:val="00CA5738"/>
    <w:rsid w:val="00CC6065"/>
    <w:rsid w:val="00CE4403"/>
    <w:rsid w:val="00CF013E"/>
    <w:rsid w:val="00CF7011"/>
    <w:rsid w:val="00D04BFA"/>
    <w:rsid w:val="00D4747A"/>
    <w:rsid w:val="00D7436F"/>
    <w:rsid w:val="00DC703C"/>
    <w:rsid w:val="00DD2B02"/>
    <w:rsid w:val="00DD45E2"/>
    <w:rsid w:val="00DF7684"/>
    <w:rsid w:val="00E03358"/>
    <w:rsid w:val="00E23155"/>
    <w:rsid w:val="00E55882"/>
    <w:rsid w:val="00E5779B"/>
    <w:rsid w:val="00EC3441"/>
    <w:rsid w:val="00EE409D"/>
    <w:rsid w:val="00F0040B"/>
    <w:rsid w:val="00F05388"/>
    <w:rsid w:val="00F13DFB"/>
    <w:rsid w:val="00F26BA7"/>
    <w:rsid w:val="00F64886"/>
    <w:rsid w:val="00F6557E"/>
    <w:rsid w:val="00F82AA3"/>
    <w:rsid w:val="00FB4BC8"/>
    <w:rsid w:val="00FC2C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1432B9"/>
    <w:rPr>
      <w:color w:val="0000FF"/>
      <w:u w:val="single"/>
    </w:rPr>
  </w:style>
  <w:style w:type="paragraph" w:styleId="FootnoteText">
    <w:name w:val="footnote text"/>
    <w:basedOn w:val="Normal"/>
    <w:link w:val="a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">
    <w:name w:val="Текст сноски Знак"/>
    <w:basedOn w:val="DefaultParagraphFont"/>
    <w:link w:val="FootnoteText"/>
    <w:uiPriority w:val="99"/>
    <w:semiHidden/>
    <w:rsid w:val="008C59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59F8"/>
    <w:rPr>
      <w:vertAlign w:val="superscript"/>
    </w:rPr>
  </w:style>
  <w:style w:type="paragraph" w:styleId="EndnoteText">
    <w:name w:val="endnote text"/>
    <w:basedOn w:val="Normal"/>
    <w:link w:val="a0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0">
    <w:name w:val="Текст концевой сноски Знак"/>
    <w:basedOn w:val="DefaultParagraphFont"/>
    <w:link w:val="EndnoteText"/>
    <w:uiPriority w:val="99"/>
    <w:semiHidden/>
    <w:rsid w:val="004242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2425D"/>
    <w:rPr>
      <w:vertAlign w:val="superscript"/>
    </w:rPr>
  </w:style>
  <w:style w:type="table" w:styleId="TableGrid">
    <w:name w:val="Table Grid"/>
    <w:basedOn w:val="TableNormal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1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843361"/>
  </w:style>
  <w:style w:type="paragraph" w:styleId="Footer">
    <w:name w:val="footer"/>
    <w:basedOn w:val="Normal"/>
    <w:link w:val="a2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843361"/>
  </w:style>
  <w:style w:type="paragraph" w:styleId="ListParagraph">
    <w:name w:val="List Paragraph"/>
    <w:basedOn w:val="Normal"/>
    <w:uiPriority w:val="34"/>
    <w:qFormat/>
    <w:rsid w:val="00C1374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62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kurgan.vostok-electra.ru/clients/physical-persons/service-offices" TargetMode="External" /><Relationship Id="rId6" Type="http://schemas.openxmlformats.org/officeDocument/2006/relationships/hyperlink" Target="https://kurgan.vostok-electra.ru/clients/physical-persons/payment-methods" TargetMode="External" /><Relationship Id="rId7" Type="http://schemas.openxmlformats.org/officeDocument/2006/relationships/hyperlink" Target="https://kurgan.vostok-electra.ru/clients/physical-persons/the-modes-of-transmission-of-meter-readings-of-the-electric-power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8035A-EA77-416A-86FB-13F14768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Соловьева Елена Леонидовна</cp:lastModifiedBy>
  <cp:revision>2</cp:revision>
  <dcterms:created xsi:type="dcterms:W3CDTF">2026-03-13T07:12:00Z</dcterms:created>
  <dcterms:modified xsi:type="dcterms:W3CDTF">2026-03-13T07:12:00Z</dcterms:modified>
</cp:coreProperties>
</file>