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4585D" w14:textId="77777777" w:rsidR="005B2D24" w:rsidRPr="000D6098" w:rsidRDefault="005B2D24" w:rsidP="00402D4C">
      <w:pPr>
        <w:spacing w:after="0" w:line="240" w:lineRule="auto"/>
        <w:ind w:firstLine="567"/>
        <w:jc w:val="center"/>
        <w:rPr>
          <w:rFonts w:eastAsia="Times New Roman" w:cstheme="minorHAnsi"/>
          <w:b/>
          <w:lang w:eastAsia="ru-RU"/>
        </w:rPr>
      </w:pPr>
      <w:bookmarkStart w:id="0" w:name="_GoBack"/>
      <w:bookmarkEnd w:id="0"/>
    </w:p>
    <w:p w14:paraId="1524585E" w14:textId="77777777" w:rsidR="006F548F" w:rsidRPr="000034DD" w:rsidRDefault="004F7A8E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14:paraId="1524585F" w14:textId="0F875419" w:rsidR="006F548F" w:rsidRPr="000034DD" w:rsidRDefault="004F7A8E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о заключении договоров на оказание коммунальной услуги и начале предоставления коммунальной услуги по</w:t>
      </w:r>
      <w:r w:rsidR="003E38B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564CC9">
        <w:rPr>
          <w:rFonts w:ascii="Arial" w:eastAsia="Times New Roman" w:hAnsi="Arial" w:cs="Arial"/>
          <w:b/>
          <w:sz w:val="20"/>
          <w:szCs w:val="20"/>
          <w:lang w:eastAsia="ru-RU"/>
        </w:rPr>
        <w:t>отоплению</w:t>
      </w:r>
      <w:r w:rsidRPr="006B697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и</w:t>
      </w:r>
      <w:r w:rsidR="002F25B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горяче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му</w:t>
      </w:r>
      <w:r w:rsidR="002F25B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водоснабжени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ю</w:t>
      </w:r>
      <w:r w:rsidR="00D67FA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FA6A8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</w:t>
      </w:r>
    </w:p>
    <w:p w14:paraId="15245860" w14:textId="77777777" w:rsidR="006F548F" w:rsidRPr="000034DD" w:rsidRDefault="004F7A8E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 w:rsidR="00564CC9">
        <w:rPr>
          <w:rFonts w:ascii="Arial" w:eastAsia="Times New Roman" w:hAnsi="Arial" w:cs="Arial"/>
          <w:b/>
          <w:sz w:val="20"/>
          <w:szCs w:val="20"/>
          <w:lang w:eastAsia="ru-RU"/>
        </w:rPr>
        <w:t>П</w:t>
      </w:r>
      <w:r w:rsidR="003E38BA">
        <w:rPr>
          <w:rFonts w:ascii="Arial" w:eastAsia="Times New Roman" w:hAnsi="Arial" w:cs="Arial"/>
          <w:b/>
          <w:sz w:val="20"/>
          <w:szCs w:val="20"/>
          <w:lang w:eastAsia="ru-RU"/>
        </w:rPr>
        <w:t>АО «</w:t>
      </w:r>
      <w:r w:rsidR="00564CC9">
        <w:rPr>
          <w:rFonts w:ascii="Arial" w:eastAsia="Times New Roman" w:hAnsi="Arial" w:cs="Arial"/>
          <w:b/>
          <w:sz w:val="20"/>
          <w:szCs w:val="20"/>
          <w:lang w:eastAsia="ru-RU"/>
        </w:rPr>
        <w:t>Курганская генерирующая компания</w:t>
      </w:r>
      <w:r w:rsidR="003E38BA">
        <w:rPr>
          <w:rFonts w:ascii="Arial" w:eastAsia="Times New Roman" w:hAnsi="Arial" w:cs="Arial"/>
          <w:b/>
          <w:sz w:val="20"/>
          <w:szCs w:val="20"/>
          <w:lang w:eastAsia="ru-RU"/>
        </w:rPr>
        <w:t>»</w:t>
      </w:r>
    </w:p>
    <w:p w14:paraId="15245861" w14:textId="77777777" w:rsidR="007B3F9C" w:rsidRPr="000034DD" w:rsidRDefault="007B3F9C" w:rsidP="00402D4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5245862" w14:textId="77777777" w:rsidR="006C766B" w:rsidRPr="000034DD" w:rsidRDefault="004F7A8E" w:rsidP="006C766B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На основани</w:t>
      </w:r>
      <w:r w:rsidR="00E03358"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и обращения </w:t>
      </w:r>
      <w:r w:rsidR="003F54F1">
        <w:rPr>
          <w:rFonts w:ascii="Arial" w:eastAsia="Times New Roman" w:hAnsi="Arial" w:cs="Arial"/>
          <w:sz w:val="20"/>
          <w:szCs w:val="20"/>
          <w:lang w:eastAsia="ru-RU"/>
        </w:rPr>
        <w:t>ООО УК «Дома Атланта»,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связи с принятием общим собранием собственников</w:t>
      </w:r>
      <w:r w:rsidR="003E38BA">
        <w:rPr>
          <w:rFonts w:ascii="Arial" w:eastAsia="Times New Roman" w:hAnsi="Arial" w:cs="Arial"/>
          <w:sz w:val="20"/>
          <w:szCs w:val="20"/>
          <w:lang w:eastAsia="ru-RU"/>
        </w:rPr>
        <w:t xml:space="preserve"> помещений МКД по адресу: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г. Курган, ул.</w:t>
      </w:r>
      <w:r w:rsidR="003F54F1">
        <w:rPr>
          <w:rFonts w:ascii="Arial" w:eastAsia="Times New Roman" w:hAnsi="Arial" w:cs="Arial"/>
          <w:sz w:val="20"/>
          <w:szCs w:val="20"/>
          <w:lang w:eastAsia="ru-RU"/>
        </w:rPr>
        <w:t xml:space="preserve"> Луначарского, </w:t>
      </w:r>
      <w:r w:rsidR="003E38BA">
        <w:rPr>
          <w:rFonts w:ascii="Arial" w:eastAsia="Times New Roman" w:hAnsi="Arial" w:cs="Arial"/>
          <w:sz w:val="20"/>
          <w:szCs w:val="20"/>
          <w:lang w:eastAsia="ru-RU"/>
        </w:rPr>
        <w:t xml:space="preserve"> дом </w:t>
      </w:r>
      <w:r w:rsidR="003F54F1">
        <w:rPr>
          <w:rFonts w:ascii="Arial" w:eastAsia="Times New Roman" w:hAnsi="Arial" w:cs="Arial"/>
          <w:sz w:val="20"/>
          <w:szCs w:val="20"/>
          <w:lang w:eastAsia="ru-RU"/>
        </w:rPr>
        <w:t>103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решения о заключении прямых договоров непосредственно с ресурсоснабжающими организациями, уведомляем о заключении с </w:t>
      </w:r>
      <w:r w:rsidR="00E03358" w:rsidRPr="000034DD">
        <w:rPr>
          <w:rFonts w:ascii="Arial" w:eastAsia="Times New Roman" w:hAnsi="Arial" w:cs="Arial"/>
          <w:sz w:val="20"/>
          <w:szCs w:val="20"/>
          <w:lang w:eastAsia="ru-RU"/>
        </w:rPr>
        <w:t>0</w:t>
      </w:r>
      <w:r w:rsidR="002F25B0">
        <w:rPr>
          <w:rFonts w:ascii="Arial" w:eastAsia="Times New Roman" w:hAnsi="Arial" w:cs="Arial"/>
          <w:sz w:val="20"/>
          <w:szCs w:val="20"/>
          <w:lang w:eastAsia="ru-RU"/>
        </w:rPr>
        <w:t>1.10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.202</w:t>
      </w:r>
      <w:r w:rsidR="003E38BA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договоров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на оказание коммунальной услуги и начале предоставления коммунальной услуги по </w:t>
      </w:r>
      <w:r w:rsidR="00564CC9">
        <w:rPr>
          <w:rFonts w:ascii="Arial" w:eastAsia="Times New Roman" w:hAnsi="Arial" w:cs="Arial"/>
          <w:sz w:val="20"/>
          <w:szCs w:val="20"/>
          <w:lang w:eastAsia="ru-RU"/>
        </w:rPr>
        <w:t xml:space="preserve">отоплению </w:t>
      </w:r>
      <w:r w:rsidR="002F25B0">
        <w:rPr>
          <w:rFonts w:ascii="Arial" w:eastAsia="Times New Roman" w:hAnsi="Arial" w:cs="Arial"/>
          <w:sz w:val="20"/>
          <w:szCs w:val="20"/>
          <w:lang w:eastAsia="ru-RU"/>
        </w:rPr>
        <w:t xml:space="preserve">и горячему водоснабжению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 ресурсоснабжающей организацией </w:t>
      </w:r>
      <w:r w:rsidR="00564CC9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АО «</w:t>
      </w:r>
      <w:r w:rsidR="00564CC9">
        <w:rPr>
          <w:rFonts w:ascii="Arial" w:eastAsia="Times New Roman" w:hAnsi="Arial" w:cs="Arial"/>
          <w:sz w:val="20"/>
          <w:szCs w:val="20"/>
          <w:lang w:eastAsia="ru-RU"/>
        </w:rPr>
        <w:t>Курганская генерирующая компания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».</w:t>
      </w:r>
    </w:p>
    <w:p w14:paraId="15245863" w14:textId="77777777" w:rsidR="000D6098" w:rsidRPr="000034DD" w:rsidRDefault="000D6098" w:rsidP="006C766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5245864" w14:textId="77777777" w:rsidR="00F82AA3" w:rsidRPr="000034DD" w:rsidRDefault="004F7A8E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</w:t>
      </w:r>
      <w:r w:rsidR="00CF7011" w:rsidRPr="000034DD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следующие сведения для расч</w:t>
      </w:r>
      <w:r w:rsidR="000D6098" w:rsidRPr="000034DD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та размера платы за коммунальную услугу:</w:t>
      </w:r>
    </w:p>
    <w:p w14:paraId="15245865" w14:textId="77777777" w:rsidR="00F82AA3" w:rsidRPr="000034DD" w:rsidRDefault="00F82AA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5245866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</w:t>
      </w:r>
      <w:r w:rsidRPr="000034DD">
        <w:rPr>
          <w:rFonts w:ascii="Arial" w:hAnsi="Arial" w:cs="Arial"/>
          <w:sz w:val="20"/>
          <w:szCs w:val="20"/>
        </w:rPr>
        <w:t>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</w:t>
      </w:r>
      <w:r w:rsidRPr="000034DD">
        <w:rPr>
          <w:rFonts w:ascii="Arial" w:hAnsi="Arial" w:cs="Arial"/>
          <w:sz w:val="20"/>
          <w:szCs w:val="20"/>
        </w:rPr>
        <w:t>лефон, если собственником жилого помещения в многоквартирном доме является юридическое лицо;</w:t>
      </w:r>
    </w:p>
    <w:p w14:paraId="15245867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</w:t>
      </w:r>
      <w:r w:rsidRPr="000034DD">
        <w:rPr>
          <w:rFonts w:ascii="Arial" w:hAnsi="Arial" w:cs="Arial"/>
          <w:sz w:val="20"/>
          <w:szCs w:val="20"/>
        </w:rPr>
        <w:t>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 платы за коммунальные услуги в соответствии с действующим зак</w:t>
      </w:r>
      <w:r w:rsidRPr="000034DD">
        <w:rPr>
          <w:rFonts w:ascii="Arial" w:hAnsi="Arial" w:cs="Arial"/>
          <w:sz w:val="20"/>
          <w:szCs w:val="20"/>
        </w:rPr>
        <w:t>онодательством;</w:t>
      </w:r>
    </w:p>
    <w:p w14:paraId="15245868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 и распределителей, дате и месте их установки (введения в эксплуатацию), сроках поверки заводом-изготовителем или организ</w:t>
      </w:r>
      <w:r w:rsidRPr="000034DD">
        <w:rPr>
          <w:rFonts w:ascii="Arial" w:hAnsi="Arial" w:cs="Arial"/>
          <w:sz w:val="20"/>
          <w:szCs w:val="20"/>
        </w:rPr>
        <w:t>ацией, осуществлявшей последнюю поверку прибора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та, дате опломбирования приборов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та, на основании показаний которых производится 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 платы за коммунальные услуги, а также их показания за 12 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тных периодов, предшествующих дате предоставления та</w:t>
      </w:r>
      <w:r w:rsidRPr="000034DD">
        <w:rPr>
          <w:rFonts w:ascii="Arial" w:hAnsi="Arial" w:cs="Arial"/>
          <w:sz w:val="20"/>
          <w:szCs w:val="20"/>
        </w:rPr>
        <w:t xml:space="preserve">ких сведений; </w:t>
      </w:r>
    </w:p>
    <w:p w14:paraId="15245869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 xml:space="preserve">та в жилых помещениях многоквартирного дома; </w:t>
      </w:r>
    </w:p>
    <w:p w14:paraId="1524586A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</w:t>
      </w:r>
      <w:r w:rsidRPr="000034DD">
        <w:rPr>
          <w:rFonts w:ascii="Arial" w:hAnsi="Arial" w:cs="Arial"/>
          <w:sz w:val="20"/>
          <w:szCs w:val="20"/>
        </w:rPr>
        <w:t xml:space="preserve">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14:paraId="1524586B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</w:t>
      </w:r>
      <w:r w:rsidRPr="000034DD">
        <w:rPr>
          <w:rFonts w:ascii="Arial" w:hAnsi="Arial" w:cs="Arial"/>
          <w:sz w:val="20"/>
          <w:szCs w:val="20"/>
        </w:rPr>
        <w:t xml:space="preserve">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14:paraId="1524586C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</w:t>
      </w:r>
      <w:r w:rsidRPr="000034DD">
        <w:rPr>
          <w:rFonts w:ascii="Arial" w:hAnsi="Arial" w:cs="Arial"/>
          <w:sz w:val="20"/>
          <w:szCs w:val="20"/>
        </w:rPr>
        <w:t>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</w:t>
      </w:r>
      <w:r w:rsidRPr="000034DD">
        <w:rPr>
          <w:rFonts w:ascii="Arial" w:hAnsi="Arial" w:cs="Arial"/>
          <w:sz w:val="20"/>
          <w:szCs w:val="20"/>
        </w:rPr>
        <w:t xml:space="preserve">транении оснований для введения такого ограничения или приостановления; </w:t>
      </w:r>
    </w:p>
    <w:p w14:paraId="1524586D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основаниях перерасч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 размера платы за коммунальные услуги, предоставленные потребителю, копии документов, подтверждающих право потребителя на перер</w:t>
      </w:r>
      <w:r w:rsidRPr="000034DD">
        <w:rPr>
          <w:rFonts w:ascii="Arial" w:hAnsi="Arial" w:cs="Arial"/>
          <w:sz w:val="20"/>
          <w:szCs w:val="20"/>
        </w:rPr>
        <w:t>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 xml:space="preserve">т размера платы за предыдущие 12 месяцев; </w:t>
      </w:r>
    </w:p>
    <w:p w14:paraId="1524586E" w14:textId="77777777" w:rsidR="00F82AA3" w:rsidRPr="000034DD" w:rsidRDefault="004F7A8E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14:paraId="1524586F" w14:textId="77777777" w:rsidR="003D40D4" w:rsidRPr="000034DD" w:rsidRDefault="004F7A8E" w:rsidP="00402D4C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>Адреса ц</w:t>
      </w:r>
      <w:r w:rsidR="009F4372" w:rsidRPr="000034DD">
        <w:rPr>
          <w:rFonts w:ascii="Arial" w:hAnsi="Arial" w:cs="Arial"/>
          <w:b/>
          <w:sz w:val="20"/>
          <w:szCs w:val="20"/>
        </w:rPr>
        <w:t>ентр</w:t>
      </w:r>
      <w:r w:rsidRPr="000034DD">
        <w:rPr>
          <w:rFonts w:ascii="Arial" w:hAnsi="Arial" w:cs="Arial"/>
          <w:b/>
          <w:sz w:val="20"/>
          <w:szCs w:val="20"/>
        </w:rPr>
        <w:t>ов</w:t>
      </w:r>
      <w:r w:rsidR="009F4372" w:rsidRPr="000034DD">
        <w:rPr>
          <w:rFonts w:ascii="Arial" w:hAnsi="Arial" w:cs="Arial"/>
          <w:b/>
          <w:sz w:val="20"/>
          <w:szCs w:val="20"/>
        </w:rPr>
        <w:t xml:space="preserve"> очного обслуживания клиентов</w:t>
      </w:r>
      <w:r w:rsidRPr="000034DD">
        <w:rPr>
          <w:rFonts w:ascii="Arial" w:hAnsi="Arial" w:cs="Arial"/>
          <w:b/>
          <w:sz w:val="20"/>
          <w:szCs w:val="20"/>
        </w:rPr>
        <w:t xml:space="preserve"> в г. Кургане</w:t>
      </w:r>
      <w:r w:rsidR="009F4372" w:rsidRPr="000034DD">
        <w:rPr>
          <w:rFonts w:ascii="Arial" w:hAnsi="Arial" w:cs="Arial"/>
          <w:b/>
          <w:sz w:val="20"/>
          <w:szCs w:val="20"/>
        </w:rPr>
        <w:t>:</w:t>
      </w:r>
    </w:p>
    <w:p w14:paraId="15245870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</w:t>
      </w:r>
      <w:r w:rsidRPr="000034DD">
        <w:rPr>
          <w:rFonts w:ascii="Arial" w:hAnsi="Arial" w:cs="Arial"/>
          <w:sz w:val="20"/>
          <w:szCs w:val="20"/>
        </w:rPr>
        <w:t xml:space="preserve"> ул. К. Мяготина, 60А;</w:t>
      </w:r>
    </w:p>
    <w:p w14:paraId="15245871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Пролетарская, 39/I;</w:t>
      </w:r>
    </w:p>
    <w:p w14:paraId="15245872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Гагарина, 7;</w:t>
      </w:r>
    </w:p>
    <w:p w14:paraId="15245873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Советская, 94;</w:t>
      </w:r>
    </w:p>
    <w:p w14:paraId="15245874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Дзержинского, 2Д;</w:t>
      </w:r>
    </w:p>
    <w:p w14:paraId="15245875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Карбышева, 44В;</w:t>
      </w:r>
    </w:p>
    <w:p w14:paraId="15245876" w14:textId="77777777" w:rsidR="00C62050" w:rsidRPr="000034DD" w:rsidRDefault="004F7A8E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5 микрорайон, 35А</w:t>
      </w:r>
      <w:r w:rsidR="00DF7684" w:rsidRPr="000034DD">
        <w:rPr>
          <w:rFonts w:ascii="Arial" w:hAnsi="Arial" w:cs="Arial"/>
          <w:sz w:val="20"/>
          <w:szCs w:val="20"/>
        </w:rPr>
        <w:t>.</w:t>
      </w:r>
      <w:r w:rsidRPr="000034DD">
        <w:rPr>
          <w:rFonts w:ascii="Arial" w:hAnsi="Arial" w:cs="Arial"/>
          <w:sz w:val="20"/>
          <w:szCs w:val="20"/>
        </w:rPr>
        <w:t> </w:t>
      </w:r>
    </w:p>
    <w:p w14:paraId="15245877" w14:textId="77777777" w:rsidR="00DF7684" w:rsidRPr="000034DD" w:rsidRDefault="004F7A8E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lastRenderedPageBreak/>
        <w:t>С актуальным режимом работы офисов</w:t>
      </w:r>
      <w:r w:rsidR="003C46FB" w:rsidRPr="000034DD">
        <w:rPr>
          <w:rFonts w:ascii="Arial" w:hAnsi="Arial" w:cs="Arial"/>
          <w:sz w:val="20"/>
          <w:szCs w:val="20"/>
        </w:rPr>
        <w:t xml:space="preserve"> Энергосбытовой компании «Восток»</w:t>
      </w:r>
      <w:r w:rsidRPr="000034DD">
        <w:rPr>
          <w:rFonts w:ascii="Arial" w:hAnsi="Arial" w:cs="Arial"/>
          <w:sz w:val="20"/>
          <w:szCs w:val="20"/>
        </w:rPr>
        <w:t xml:space="preserve"> можно ознакомитьтся на сайте</w:t>
      </w:r>
      <w:r w:rsidR="000D6098" w:rsidRPr="000034DD">
        <w:rPr>
          <w:rFonts w:ascii="Arial" w:hAnsi="Arial" w:cs="Arial"/>
          <w:sz w:val="20"/>
          <w:szCs w:val="20"/>
        </w:rPr>
        <w:t xml:space="preserve"> </w:t>
      </w:r>
      <w:r w:rsidRPr="000034DD">
        <w:rPr>
          <w:rFonts w:ascii="Arial" w:hAnsi="Arial" w:cs="Arial"/>
          <w:sz w:val="20"/>
          <w:szCs w:val="20"/>
        </w:rPr>
        <w:t xml:space="preserve">в разделе </w:t>
      </w:r>
      <w:hyperlink r:id="rId8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>.</w:t>
      </w:r>
      <w:r w:rsidR="00A72CAF" w:rsidRPr="000034DD">
        <w:rPr>
          <w:rFonts w:ascii="Arial" w:hAnsi="Arial" w:cs="Arial"/>
          <w:sz w:val="20"/>
          <w:szCs w:val="20"/>
        </w:rPr>
        <w:t xml:space="preserve"> </w:t>
      </w:r>
    </w:p>
    <w:p w14:paraId="15245878" w14:textId="77777777" w:rsidR="00DF7684" w:rsidRPr="000034DD" w:rsidRDefault="00DF768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15245879" w14:textId="77777777" w:rsidR="00A72CAF" w:rsidRPr="000034DD" w:rsidRDefault="004F7A8E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Согласно действующему законодательству  </w:t>
      </w:r>
      <w:r w:rsidRPr="000034DD">
        <w:rPr>
          <w:rFonts w:ascii="Arial" w:hAnsi="Arial" w:cs="Arial"/>
          <w:sz w:val="20"/>
          <w:szCs w:val="20"/>
        </w:rPr>
        <w:t>плата за коммунальные услуги вносится ежемесячно до 1</w:t>
      </w:r>
      <w:r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14:paraId="1524587A" w14:textId="77777777" w:rsidR="00DF7684" w:rsidRPr="000034DD" w:rsidRDefault="004F7A8E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1524587B" w14:textId="77777777" w:rsidR="000D6098" w:rsidRPr="000034DD" w:rsidRDefault="004F7A8E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 всеми способами оплаты коммунальных услуг можно ознакомиться на сайте</w:t>
      </w:r>
      <w:r w:rsidR="00A72CAF"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72CAF"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9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A72CAF"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1524587C" w14:textId="77777777" w:rsidR="000D6098" w:rsidRPr="000034DD" w:rsidRDefault="000D6098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1524587D" w14:textId="77777777" w:rsidR="001432B9" w:rsidRPr="000034DD" w:rsidRDefault="004F7A8E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</w:t>
      </w:r>
      <w:r w:rsidR="009457C3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приборов уч</w:t>
      </w:r>
      <w:r w:rsidR="00CF013E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="009457C3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та ресурсоснабжающи</w:t>
      </w:r>
      <w:r w:rsidR="00917A75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м</w:t>
      </w:r>
      <w:r w:rsidR="009457C3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</w:t>
      </w:r>
      <w:r w:rsidR="00917A75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ям</w:t>
      </w:r>
    </w:p>
    <w:p w14:paraId="1524587E" w14:textId="77777777" w:rsidR="000D6098" w:rsidRPr="000034DD" w:rsidRDefault="000D6098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1524587F" w14:textId="77777777" w:rsidR="00A72CAF" w:rsidRPr="000034DD" w:rsidRDefault="004F7A8E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Потребитель вправе при наличии </w:t>
      </w:r>
      <w:r w:rsidRPr="000034DD">
        <w:rPr>
          <w:rFonts w:ascii="Arial" w:hAnsi="Arial" w:cs="Arial"/>
          <w:color w:val="21262B"/>
          <w:sz w:val="20"/>
          <w:szCs w:val="20"/>
        </w:rPr>
        <w:t>индивидуального, общего (квартирного) или комнатного прибора уч</w:t>
      </w:r>
      <w:r w:rsidR="00CF013E" w:rsidRPr="000034DD">
        <w:rPr>
          <w:rFonts w:ascii="Arial" w:hAnsi="Arial" w:cs="Arial"/>
          <w:color w:val="21262B"/>
          <w:sz w:val="20"/>
          <w:szCs w:val="20"/>
        </w:rPr>
        <w:t>ё</w:t>
      </w:r>
      <w:r w:rsidRPr="000034DD">
        <w:rPr>
          <w:rFonts w:ascii="Arial" w:hAnsi="Arial" w:cs="Arial"/>
          <w:color w:val="21262B"/>
          <w:sz w:val="20"/>
          <w:szCs w:val="20"/>
        </w:rPr>
        <w:t>та ежемесячно снимать его показания и передавать полученные показания исполнителю</w:t>
      </w:r>
      <w:r w:rsidR="002C0C6F" w:rsidRPr="000034DD">
        <w:rPr>
          <w:rFonts w:ascii="Arial" w:hAnsi="Arial" w:cs="Arial"/>
          <w:color w:val="21262B"/>
          <w:sz w:val="20"/>
          <w:szCs w:val="20"/>
        </w:rPr>
        <w:t xml:space="preserve"> коммунальной услуги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или уполномоченному им лицу. Рекомендуем потребителям ежемесячно передавать показания приб</w:t>
      </w:r>
      <w:r w:rsidRPr="000034DD">
        <w:rPr>
          <w:rFonts w:ascii="Arial" w:hAnsi="Arial" w:cs="Arial"/>
          <w:color w:val="21262B"/>
          <w:sz w:val="20"/>
          <w:szCs w:val="20"/>
        </w:rPr>
        <w:t>оров уч</w:t>
      </w:r>
      <w:r w:rsidR="00C13747" w:rsidRPr="000034DD">
        <w:rPr>
          <w:rFonts w:ascii="Arial" w:hAnsi="Arial" w:cs="Arial"/>
          <w:color w:val="21262B"/>
          <w:sz w:val="20"/>
          <w:szCs w:val="20"/>
        </w:rPr>
        <w:t>ё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та с 15 по 25 число текущего месяца. </w:t>
      </w:r>
    </w:p>
    <w:p w14:paraId="15245880" w14:textId="77777777" w:rsidR="00A72CAF" w:rsidRPr="000034DD" w:rsidRDefault="00A72CAF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15245881" w14:textId="77777777" w:rsidR="000D6098" w:rsidRPr="000034DD" w:rsidRDefault="004F7A8E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проборов учёта можно ознакомиться на сайте</w:t>
      </w:r>
      <w:r w:rsidR="00917A75" w:rsidRPr="000034DD">
        <w:rPr>
          <w:rFonts w:ascii="Arial" w:hAnsi="Arial" w:cs="Arial"/>
          <w:color w:val="21262B"/>
          <w:sz w:val="20"/>
          <w:szCs w:val="20"/>
        </w:rPr>
        <w:t xml:space="preserve"> </w:t>
      </w:r>
      <w:r w:rsidR="00917A75"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10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14:paraId="15245882" w14:textId="77777777" w:rsidR="00AC5104" w:rsidRPr="000034DD" w:rsidRDefault="00AC51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15245883" w14:textId="77777777" w:rsidR="00C62050" w:rsidRPr="000034DD" w:rsidRDefault="004F7A8E" w:rsidP="00A72CAF">
      <w:pPr>
        <w:ind w:firstLine="567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>Реквизиты для оплаты безналичным рас</w:t>
      </w:r>
      <w:r w:rsidRPr="000034DD">
        <w:rPr>
          <w:rFonts w:ascii="Arial" w:hAnsi="Arial" w:cs="Arial"/>
          <w:b/>
          <w:sz w:val="20"/>
          <w:szCs w:val="20"/>
        </w:rPr>
        <w:t>чётом с 21 ноября 2022 г.:</w:t>
      </w:r>
    </w:p>
    <w:p w14:paraId="15245884" w14:textId="77777777" w:rsidR="00C62050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Получатель платежа: АО «ЭК «Восток» </w:t>
      </w:r>
    </w:p>
    <w:p w14:paraId="15245885" w14:textId="77777777" w:rsidR="00917A75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ИНН 7705424509 </w:t>
      </w:r>
    </w:p>
    <w:p w14:paraId="15245886" w14:textId="77777777" w:rsidR="00C62050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КПП 770401001</w:t>
      </w:r>
    </w:p>
    <w:p w14:paraId="15245887" w14:textId="77777777" w:rsidR="00C62050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АО КБ «АГРОПРОМКРЕДИТ»</w:t>
      </w:r>
    </w:p>
    <w:p w14:paraId="15245888" w14:textId="77777777" w:rsidR="00C62050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БИК 044525710</w:t>
      </w:r>
    </w:p>
    <w:p w14:paraId="15245889" w14:textId="77777777" w:rsidR="00C62050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Корреспондентский счёт 30101810545250000710</w:t>
      </w:r>
    </w:p>
    <w:p w14:paraId="1524588A" w14:textId="77777777" w:rsidR="00C62050" w:rsidRPr="000034DD" w:rsidRDefault="004F7A8E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Расчётный счёт 40702810640000000413</w:t>
      </w:r>
    </w:p>
    <w:p w14:paraId="1524588B" w14:textId="77777777" w:rsidR="002C0C6F" w:rsidRPr="000034DD" w:rsidRDefault="002C0C6F" w:rsidP="00DF7684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</w:p>
    <w:sectPr w:rsidR="002C0C6F" w:rsidRPr="000034DD" w:rsidSect="00EC3441">
      <w:footerReference w:type="even" r:id="rId11"/>
      <w:footerReference w:type="default" r:id="rId12"/>
      <w:footerReference w:type="first" r:id="rId13"/>
      <w:pgSz w:w="11906" w:h="16838"/>
      <w:pgMar w:top="426" w:right="850" w:bottom="1134" w:left="1134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2C09B" w14:textId="77777777" w:rsidR="004F7A8E" w:rsidRDefault="004F7A8E">
      <w:pPr>
        <w:spacing w:after="0" w:line="240" w:lineRule="auto"/>
      </w:pPr>
      <w:r>
        <w:separator/>
      </w:r>
    </w:p>
  </w:endnote>
  <w:endnote w:type="continuationSeparator" w:id="0">
    <w:p w14:paraId="62AA36B8" w14:textId="77777777" w:rsidR="004F7A8E" w:rsidRDefault="004F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4588C" w14:textId="77777777" w:rsidR="00F05388" w:rsidRDefault="004F7A8E">
    <w:r>
      <w:pict w14:anchorId="5A572E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3102" style="position:absolute;margin-left:0;margin-top:0;width:329pt;height:14pt;z-index:251658240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7692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524588D" w14:textId="01E14EE4" w:rsidR="00843361" w:rsidRPr="002C0C6F" w:rsidRDefault="004F7A8E">
        <w:pPr>
          <w:pStyle w:val="ae"/>
          <w:jc w:val="center"/>
          <w:rPr>
            <w:rFonts w:ascii="Arial" w:hAnsi="Arial" w:cs="Arial"/>
          </w:rPr>
        </w:pPr>
        <w:r w:rsidRPr="002C0C6F">
          <w:rPr>
            <w:rFonts w:ascii="Arial" w:hAnsi="Arial" w:cs="Arial"/>
          </w:rPr>
          <w:fldChar w:fldCharType="begin"/>
        </w:r>
        <w:r w:rsidRPr="002C0C6F">
          <w:rPr>
            <w:rFonts w:ascii="Arial" w:hAnsi="Arial" w:cs="Arial"/>
          </w:rPr>
          <w:instrText>PAGE   \* MERGEFORMAT</w:instrText>
        </w:r>
        <w:r w:rsidRPr="002C0C6F">
          <w:rPr>
            <w:rFonts w:ascii="Arial" w:hAnsi="Arial" w:cs="Arial"/>
          </w:rPr>
          <w:fldChar w:fldCharType="separate"/>
        </w:r>
        <w:r w:rsidR="00A47EC2">
          <w:rPr>
            <w:rFonts w:ascii="Arial" w:hAnsi="Arial" w:cs="Arial"/>
            <w:noProof/>
          </w:rPr>
          <w:t>2</w:t>
        </w:r>
        <w:r w:rsidRPr="002C0C6F">
          <w:rPr>
            <w:rFonts w:ascii="Arial" w:hAnsi="Arial" w:cs="Arial"/>
          </w:rPr>
          <w:fldChar w:fldCharType="end"/>
        </w:r>
      </w:p>
    </w:sdtContent>
  </w:sdt>
  <w:p w14:paraId="1524588E" w14:textId="77777777" w:rsidR="00F05388" w:rsidRDefault="00F0538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4588F" w14:textId="77777777" w:rsidR="00F05388" w:rsidRDefault="004F7A8E">
    <w:r>
      <w:pict w14:anchorId="06AEA4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alt="Watermark_3102" style="position:absolute;margin-left:0;margin-top:0;width:329pt;height:14pt;z-index:251659264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8E897" w14:textId="77777777" w:rsidR="004F7A8E" w:rsidRDefault="004F7A8E">
      <w:pPr>
        <w:spacing w:after="0" w:line="240" w:lineRule="auto"/>
      </w:pPr>
      <w:r>
        <w:separator/>
      </w:r>
    </w:p>
  </w:footnote>
  <w:footnote w:type="continuationSeparator" w:id="0">
    <w:p w14:paraId="68C6D118" w14:textId="77777777" w:rsidR="004F7A8E" w:rsidRDefault="004F7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AF"/>
    <w:multiLevelType w:val="multilevel"/>
    <w:tmpl w:val="7336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664"/>
    <w:multiLevelType w:val="multilevel"/>
    <w:tmpl w:val="20EA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128DC"/>
    <w:multiLevelType w:val="multilevel"/>
    <w:tmpl w:val="80EA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A2E47"/>
    <w:multiLevelType w:val="hybridMultilevel"/>
    <w:tmpl w:val="EA16D7A2"/>
    <w:lvl w:ilvl="0" w:tplc="BAB07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A78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ECDE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C17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0C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4B5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A472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69B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76DC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B733C"/>
    <w:multiLevelType w:val="multilevel"/>
    <w:tmpl w:val="1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638D4"/>
    <w:multiLevelType w:val="hybridMultilevel"/>
    <w:tmpl w:val="C2ACBCFA"/>
    <w:lvl w:ilvl="0" w:tplc="D5E435AE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DCC8A3C4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990A5D4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2240C78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BA4A1BCA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8512863A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DA4C187C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8906DDE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CB42130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437C23"/>
    <w:multiLevelType w:val="hybridMultilevel"/>
    <w:tmpl w:val="AC9EA1C0"/>
    <w:lvl w:ilvl="0" w:tplc="42808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42AB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E28E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2A3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C49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D6E8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82A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06F0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28E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6660A"/>
    <w:multiLevelType w:val="hybridMultilevel"/>
    <w:tmpl w:val="AE28CC10"/>
    <w:lvl w:ilvl="0" w:tplc="C0005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5296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C2B1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CEA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8D6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42A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688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AF2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02E7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52E6F"/>
    <w:multiLevelType w:val="hybridMultilevel"/>
    <w:tmpl w:val="7B96CD1A"/>
    <w:lvl w:ilvl="0" w:tplc="5DBEC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42EA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0037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9A9F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98DD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36F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ACD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A56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202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A26DF"/>
    <w:multiLevelType w:val="hybridMultilevel"/>
    <w:tmpl w:val="D4DEC0BA"/>
    <w:lvl w:ilvl="0" w:tplc="AEBC0E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7FEE35F8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D1C4DA66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3B64388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30EE610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7CBCA8DA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546E73E2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688CD4C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14CFE04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D0F33EE"/>
    <w:multiLevelType w:val="hybridMultilevel"/>
    <w:tmpl w:val="50AC6CBE"/>
    <w:lvl w:ilvl="0" w:tplc="8BF6D0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8CAA8A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D7400F0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222966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F64918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FE69AF2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BFAB8BA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F906D50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7084F6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DA35A68"/>
    <w:multiLevelType w:val="hybridMultilevel"/>
    <w:tmpl w:val="B27248B2"/>
    <w:lvl w:ilvl="0" w:tplc="F6829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682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0AA6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3438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08E3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9051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257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6D2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F2D8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01"/>
    <w:rsid w:val="00001E91"/>
    <w:rsid w:val="000034DD"/>
    <w:rsid w:val="00027D97"/>
    <w:rsid w:val="00057FC3"/>
    <w:rsid w:val="0007226E"/>
    <w:rsid w:val="00093712"/>
    <w:rsid w:val="000A4097"/>
    <w:rsid w:val="000C1AE0"/>
    <w:rsid w:val="000D6098"/>
    <w:rsid w:val="000F2AA1"/>
    <w:rsid w:val="001372F7"/>
    <w:rsid w:val="001432B9"/>
    <w:rsid w:val="00157337"/>
    <w:rsid w:val="00160D8F"/>
    <w:rsid w:val="001D1E90"/>
    <w:rsid w:val="001E6816"/>
    <w:rsid w:val="001F25FD"/>
    <w:rsid w:val="00293838"/>
    <w:rsid w:val="002A1144"/>
    <w:rsid w:val="002C00B8"/>
    <w:rsid w:val="002C0C6F"/>
    <w:rsid w:val="002E4167"/>
    <w:rsid w:val="002E4336"/>
    <w:rsid w:val="002F25B0"/>
    <w:rsid w:val="00321BCF"/>
    <w:rsid w:val="00361D1F"/>
    <w:rsid w:val="003674DE"/>
    <w:rsid w:val="003A337E"/>
    <w:rsid w:val="003C3806"/>
    <w:rsid w:val="003C46FB"/>
    <w:rsid w:val="003D40D4"/>
    <w:rsid w:val="003E38BA"/>
    <w:rsid w:val="003F49FF"/>
    <w:rsid w:val="003F54F1"/>
    <w:rsid w:val="00402D4C"/>
    <w:rsid w:val="00410DD8"/>
    <w:rsid w:val="0042425D"/>
    <w:rsid w:val="00442F5B"/>
    <w:rsid w:val="004471FA"/>
    <w:rsid w:val="004940C6"/>
    <w:rsid w:val="004A4D73"/>
    <w:rsid w:val="004B5DBA"/>
    <w:rsid w:val="004D3B34"/>
    <w:rsid w:val="004E7D84"/>
    <w:rsid w:val="004F31E7"/>
    <w:rsid w:val="004F3AF3"/>
    <w:rsid w:val="004F7A8E"/>
    <w:rsid w:val="0054232E"/>
    <w:rsid w:val="00564CC9"/>
    <w:rsid w:val="005969DE"/>
    <w:rsid w:val="005B2D24"/>
    <w:rsid w:val="005B6A84"/>
    <w:rsid w:val="005C47A9"/>
    <w:rsid w:val="005D2A9E"/>
    <w:rsid w:val="005D651A"/>
    <w:rsid w:val="005E7B28"/>
    <w:rsid w:val="00603B27"/>
    <w:rsid w:val="00605498"/>
    <w:rsid w:val="006243A0"/>
    <w:rsid w:val="006561B0"/>
    <w:rsid w:val="00660B01"/>
    <w:rsid w:val="00674323"/>
    <w:rsid w:val="006A42F8"/>
    <w:rsid w:val="006B6978"/>
    <w:rsid w:val="006C766B"/>
    <w:rsid w:val="006D1086"/>
    <w:rsid w:val="006F548F"/>
    <w:rsid w:val="00734994"/>
    <w:rsid w:val="0073501E"/>
    <w:rsid w:val="00746BD7"/>
    <w:rsid w:val="007746A9"/>
    <w:rsid w:val="007B3F9C"/>
    <w:rsid w:val="007F2696"/>
    <w:rsid w:val="007F31B0"/>
    <w:rsid w:val="00843361"/>
    <w:rsid w:val="00891D93"/>
    <w:rsid w:val="008A7DA0"/>
    <w:rsid w:val="008B1742"/>
    <w:rsid w:val="008C59F8"/>
    <w:rsid w:val="008D3143"/>
    <w:rsid w:val="008D7D6B"/>
    <w:rsid w:val="008E50CD"/>
    <w:rsid w:val="00917A75"/>
    <w:rsid w:val="009457C3"/>
    <w:rsid w:val="00947A99"/>
    <w:rsid w:val="009511BF"/>
    <w:rsid w:val="00957983"/>
    <w:rsid w:val="00991561"/>
    <w:rsid w:val="009B2BF7"/>
    <w:rsid w:val="009C4129"/>
    <w:rsid w:val="009D39C5"/>
    <w:rsid w:val="009D3A4F"/>
    <w:rsid w:val="009E54CF"/>
    <w:rsid w:val="009F4372"/>
    <w:rsid w:val="00A02CAC"/>
    <w:rsid w:val="00A47EC2"/>
    <w:rsid w:val="00A72CAF"/>
    <w:rsid w:val="00A76D47"/>
    <w:rsid w:val="00AB58C7"/>
    <w:rsid w:val="00AC5104"/>
    <w:rsid w:val="00AD47CE"/>
    <w:rsid w:val="00AE3600"/>
    <w:rsid w:val="00B02A49"/>
    <w:rsid w:val="00B133FA"/>
    <w:rsid w:val="00B15B8F"/>
    <w:rsid w:val="00B21F01"/>
    <w:rsid w:val="00B35081"/>
    <w:rsid w:val="00B769F0"/>
    <w:rsid w:val="00B8185E"/>
    <w:rsid w:val="00BD2CD7"/>
    <w:rsid w:val="00BF093F"/>
    <w:rsid w:val="00C07F30"/>
    <w:rsid w:val="00C13747"/>
    <w:rsid w:val="00C52788"/>
    <w:rsid w:val="00C62050"/>
    <w:rsid w:val="00C7037E"/>
    <w:rsid w:val="00C834B5"/>
    <w:rsid w:val="00CA5738"/>
    <w:rsid w:val="00CC6065"/>
    <w:rsid w:val="00CE4403"/>
    <w:rsid w:val="00CF013E"/>
    <w:rsid w:val="00CF0E8F"/>
    <w:rsid w:val="00CF7011"/>
    <w:rsid w:val="00D04BFA"/>
    <w:rsid w:val="00D4747A"/>
    <w:rsid w:val="00D67FA2"/>
    <w:rsid w:val="00D72664"/>
    <w:rsid w:val="00D7436F"/>
    <w:rsid w:val="00DC703C"/>
    <w:rsid w:val="00DD45E2"/>
    <w:rsid w:val="00DE4C6D"/>
    <w:rsid w:val="00DF7684"/>
    <w:rsid w:val="00E03358"/>
    <w:rsid w:val="00E5779B"/>
    <w:rsid w:val="00EC3441"/>
    <w:rsid w:val="00F0040B"/>
    <w:rsid w:val="00F05388"/>
    <w:rsid w:val="00F26BA7"/>
    <w:rsid w:val="00F82AA3"/>
    <w:rsid w:val="00FA6A87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5:chartTrackingRefBased/>
  <w15:docId w15:val="{405C4D9C-BBCC-43D7-8DF2-9904E00F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2B9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C59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C59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C59F8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42425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2425D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2425D"/>
    <w:rPr>
      <w:vertAlign w:val="superscript"/>
    </w:rPr>
  </w:style>
  <w:style w:type="table" w:styleId="ab">
    <w:name w:val="Table Grid"/>
    <w:basedOn w:val="a1"/>
    <w:uiPriority w:val="39"/>
    <w:rsid w:val="00843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3361"/>
  </w:style>
  <w:style w:type="paragraph" w:styleId="ae">
    <w:name w:val="footer"/>
    <w:basedOn w:val="a"/>
    <w:link w:val="af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3361"/>
  </w:style>
  <w:style w:type="paragraph" w:styleId="af0">
    <w:name w:val="List Paragraph"/>
    <w:basedOn w:val="a"/>
    <w:uiPriority w:val="34"/>
    <w:qFormat/>
    <w:rsid w:val="00C13747"/>
    <w:pPr>
      <w:ind w:left="720"/>
      <w:contextualSpacing/>
    </w:pPr>
  </w:style>
  <w:style w:type="character" w:styleId="af1">
    <w:name w:val="Strong"/>
    <w:basedOn w:val="a0"/>
    <w:uiPriority w:val="22"/>
    <w:qFormat/>
    <w:rsid w:val="00C620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gan.vostok-electra.ru/clients/physical-persons/service-offic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urgan.vostok-electra.ru/clients/physical-persons/the-modes-of-transmission-of-meter-readings-of-the-electric-pow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gan.vostok-electra.ru/clients/physical-persons/payment-metho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1C5AE-1CE0-40BB-A95A-B84D2065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Кащаева Елена Павловна</dc:creator>
  <cp:lastModifiedBy>Зырянова Маргарита Филарисовна</cp:lastModifiedBy>
  <cp:revision>2</cp:revision>
  <dcterms:created xsi:type="dcterms:W3CDTF">2026-09-17T03:19:00Z</dcterms:created>
  <dcterms:modified xsi:type="dcterms:W3CDTF">2026-09-17T03:19:00Z</dcterms:modified>
</cp:coreProperties>
</file>